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6755637"/>
        <w:docPartObj>
          <w:docPartGallery w:val="Cover Pages"/>
          <w:docPartUnique/>
        </w:docPartObj>
      </w:sdtPr>
      <w:sdtEndPr>
        <w:rPr>
          <w:b/>
          <w:bCs/>
          <w:sz w:val="36"/>
          <w:szCs w:val="36"/>
        </w:rPr>
      </w:sdtEndPr>
      <w:sdtContent>
        <w:p w:rsidR="00C66F8D" w:rsidRDefault="00C43CB3">
          <w:r w:rsidRPr="00C43CB3">
            <w:drawing>
              <wp:inline distT="0" distB="0" distL="0" distR="0" wp14:anchorId="6A47964F" wp14:editId="575E5127">
                <wp:extent cx="3048000" cy="1838476"/>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7414" cy="1850186"/>
                        </a:xfrm>
                        <a:prstGeom prst="rect">
                          <a:avLst/>
                        </a:prstGeom>
                      </pic:spPr>
                    </pic:pic>
                  </a:graphicData>
                </a:graphic>
              </wp:inline>
            </w:drawing>
          </w:r>
          <w:r w:rsidR="00C66F8D">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heme="minorHAnsi"/>
                                      <w:color w:val="FFFFFF" w:themeColor="background1"/>
                                      <w:sz w:val="32"/>
                                      <w:szCs w:val="32"/>
                                      <w:lang w:eastAsia="en-US"/>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C66F8D" w:rsidRDefault="00C34A23" w:rsidP="00DC78F1">
                                      <w:pPr>
                                        <w:pStyle w:val="Geenafstand"/>
                                        <w:rPr>
                                          <w:color w:val="FFFFFF" w:themeColor="background1"/>
                                          <w:sz w:val="32"/>
                                          <w:szCs w:val="32"/>
                                        </w:rPr>
                                      </w:pPr>
                                      <w:r>
                                        <w:rPr>
                                          <w:rFonts w:eastAsiaTheme="minorHAnsi"/>
                                          <w:color w:val="FFFFFF" w:themeColor="background1"/>
                                          <w:sz w:val="32"/>
                                          <w:szCs w:val="32"/>
                                          <w:lang w:eastAsia="en-US"/>
                                        </w:rPr>
                                        <w:t>Stichting Muadiakime Foundation                                                                    Adres: Berkenstraat 27  4462 VW Goes                                                    Mobiel:0610691799</w:t>
                                      </w:r>
                                    </w:p>
                                  </w:sdtContent>
                                </w:sdt>
                                <w:p w:rsidR="00C66F8D" w:rsidRDefault="00C66F8D">
                                  <w:pPr>
                                    <w:pStyle w:val="Geenafstand"/>
                                    <w:rPr>
                                      <w:caps/>
                                      <w:color w:val="FFFFFF" w:themeColor="background1"/>
                                    </w:rPr>
                                  </w:pPr>
                                  <w:sdt>
                                    <w:sdtPr>
                                      <w:rPr>
                                        <w:caps/>
                                        <w:color w:val="FFFFFF" w:themeColor="background1"/>
                                      </w:rPr>
                                      <w:alias w:val="Bedrijf"/>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[Bedrijfsnaam]</w:t>
                                      </w:r>
                                    </w:sdtContent>
                                  </w:sdt>
                                  <w:r>
                                    <w:rPr>
                                      <w:caps/>
                                      <w:color w:val="FFFFFF" w:themeColor="background1"/>
                                    </w:rPr>
                                    <w:t xml:space="preserve"> | </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[Bedrijfsadres]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C66F8D" w:rsidRDefault="00C34A23">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Jaarverslag 2010</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C66F8D" w:rsidRDefault="00C66F8D">
                                      <w:pPr>
                                        <w:pStyle w:val="Geenafstand"/>
                                        <w:spacing w:before="240"/>
                                        <w:rPr>
                                          <w:caps/>
                                          <w:color w:val="44546A" w:themeColor="text2"/>
                                          <w:sz w:val="36"/>
                                          <w:szCs w:val="36"/>
                                        </w:rPr>
                                      </w:pPr>
                                      <w:r>
                                        <w:rPr>
                                          <w:caps/>
                                          <w:color w:val="44546A" w:themeColor="text2"/>
                                          <w:sz w:val="36"/>
                                          <w:szCs w:val="36"/>
                                        </w:rPr>
                                        <w:t>Muadiakimefoundation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eastAsiaTheme="minorHAnsi"/>
                                <w:color w:val="FFFFFF" w:themeColor="background1"/>
                                <w:sz w:val="32"/>
                                <w:szCs w:val="32"/>
                                <w:lang w:eastAsia="en-US"/>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p w:rsidR="00C66F8D" w:rsidRDefault="00C34A23" w:rsidP="00DC78F1">
                                <w:pPr>
                                  <w:pStyle w:val="Geenafstand"/>
                                  <w:rPr>
                                    <w:color w:val="FFFFFF" w:themeColor="background1"/>
                                    <w:sz w:val="32"/>
                                    <w:szCs w:val="32"/>
                                  </w:rPr>
                                </w:pPr>
                                <w:r>
                                  <w:rPr>
                                    <w:rFonts w:eastAsiaTheme="minorHAnsi"/>
                                    <w:color w:val="FFFFFF" w:themeColor="background1"/>
                                    <w:sz w:val="32"/>
                                    <w:szCs w:val="32"/>
                                    <w:lang w:eastAsia="en-US"/>
                                  </w:rPr>
                                  <w:t>Stichting Muadiakime Foundation                                                                    Adres: Berkenstraat 27  4462 VW Goes                                                    Mobiel:0610691799</w:t>
                                </w:r>
                              </w:p>
                            </w:sdtContent>
                          </w:sdt>
                          <w:p w:rsidR="00C66F8D" w:rsidRDefault="00C66F8D">
                            <w:pPr>
                              <w:pStyle w:val="Geenafstand"/>
                              <w:rPr>
                                <w:caps/>
                                <w:color w:val="FFFFFF" w:themeColor="background1"/>
                              </w:rPr>
                            </w:pPr>
                            <w:sdt>
                              <w:sdtPr>
                                <w:rPr>
                                  <w:caps/>
                                  <w:color w:val="FFFFFF" w:themeColor="background1"/>
                                </w:rPr>
                                <w:alias w:val="Bedrijf"/>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[Bedrijfsnaam]</w:t>
                                </w:r>
                              </w:sdtContent>
                            </w:sdt>
                            <w:r>
                              <w:rPr>
                                <w:caps/>
                                <w:color w:val="FFFFFF" w:themeColor="background1"/>
                              </w:rPr>
                              <w:t xml:space="preserve"> | </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[Bedrijfsadres]</w:t>
                                </w:r>
                              </w:sdtContent>
                            </w:sdt>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rsidR="00C66F8D" w:rsidRDefault="00C34A23">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Jaarverslag 2010</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rsidR="00C66F8D" w:rsidRDefault="00C66F8D">
                                <w:pPr>
                                  <w:pStyle w:val="Geenafstand"/>
                                  <w:spacing w:before="240"/>
                                  <w:rPr>
                                    <w:caps/>
                                    <w:color w:val="44546A" w:themeColor="text2"/>
                                    <w:sz w:val="36"/>
                                    <w:szCs w:val="36"/>
                                  </w:rPr>
                                </w:pPr>
                                <w:r>
                                  <w:rPr>
                                    <w:caps/>
                                    <w:color w:val="44546A" w:themeColor="text2"/>
                                    <w:sz w:val="36"/>
                                    <w:szCs w:val="36"/>
                                  </w:rPr>
                                  <w:t>Muadiakimefoundation</w:t>
                                </w:r>
                              </w:p>
                            </w:sdtContent>
                          </w:sdt>
                        </w:txbxContent>
                      </v:textbox>
                    </v:shape>
                    <w10:wrap anchorx="page" anchory="page"/>
                  </v:group>
                </w:pict>
              </mc:Fallback>
            </mc:AlternateContent>
          </w:r>
        </w:p>
        <w:p w:rsidR="00C43CB3" w:rsidRDefault="00C43CB3" w:rsidP="00C43CB3">
          <w:pPr>
            <w:tabs>
              <w:tab w:val="left" w:pos="3690"/>
            </w:tabs>
            <w:rPr>
              <w:b/>
              <w:bCs/>
              <w:sz w:val="36"/>
              <w:szCs w:val="36"/>
            </w:rPr>
          </w:pPr>
          <w:r>
            <w:rPr>
              <w:b/>
              <w:bCs/>
              <w:sz w:val="36"/>
              <w:szCs w:val="36"/>
            </w:rPr>
            <w:tab/>
          </w:r>
        </w:p>
        <w:p w:rsidR="00C43CB3" w:rsidRDefault="00C43CB3" w:rsidP="00C43CB3">
          <w:pPr>
            <w:tabs>
              <w:tab w:val="left" w:pos="3690"/>
            </w:tabs>
            <w:rPr>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43CB3" w:rsidP="00C43CB3">
          <w:pPr>
            <w:tabs>
              <w:tab w:val="left" w:pos="3690"/>
            </w:tabs>
            <w:rPr>
              <w:b/>
              <w:bCs/>
              <w:sz w:val="36"/>
              <w:szCs w:val="36"/>
            </w:rPr>
          </w:pPr>
        </w:p>
        <w:p w:rsidR="00C43CB3" w:rsidRDefault="00C66F8D" w:rsidP="00C43CB3">
          <w:pPr>
            <w:tabs>
              <w:tab w:val="left" w:pos="3690"/>
            </w:tabs>
            <w:rPr>
              <w:b/>
              <w:bCs/>
              <w:sz w:val="36"/>
              <w:szCs w:val="36"/>
            </w:rPr>
          </w:pPr>
        </w:p>
      </w:sdtContent>
    </w:sdt>
    <w:p w:rsidR="005F71F4" w:rsidRPr="0054166E" w:rsidRDefault="00C66F8D" w:rsidP="00C43CB3">
      <w:pPr>
        <w:tabs>
          <w:tab w:val="left" w:pos="3690"/>
        </w:tabs>
        <w:rPr>
          <w:b/>
          <w:bCs/>
          <w:sz w:val="36"/>
          <w:szCs w:val="36"/>
        </w:rPr>
      </w:pPr>
      <w:r>
        <w:rPr>
          <w:b/>
          <w:bCs/>
          <w:sz w:val="36"/>
          <w:szCs w:val="36"/>
        </w:rPr>
        <w:lastRenderedPageBreak/>
        <w:t xml:space="preserve">Inleiding </w:t>
      </w:r>
    </w:p>
    <w:p w:rsidR="007326B9" w:rsidRPr="003E6EBA" w:rsidRDefault="007326B9" w:rsidP="002420CE">
      <w:pPr>
        <w:spacing w:after="0" w:line="240" w:lineRule="auto"/>
        <w:rPr>
          <w:sz w:val="28"/>
          <w:szCs w:val="28"/>
        </w:rPr>
      </w:pPr>
    </w:p>
    <w:p w:rsidR="005F71F4" w:rsidRPr="002420CE" w:rsidRDefault="005F71F4" w:rsidP="002420CE">
      <w:pPr>
        <w:spacing w:after="0" w:line="240" w:lineRule="auto"/>
        <w:rPr>
          <w:rFonts w:cstheme="minorHAnsi"/>
          <w:sz w:val="28"/>
          <w:szCs w:val="28"/>
        </w:rPr>
      </w:pPr>
      <w:r w:rsidRPr="002420CE">
        <w:rPr>
          <w:rFonts w:cstheme="minorHAnsi"/>
          <w:sz w:val="28"/>
          <w:szCs w:val="28"/>
        </w:rPr>
        <w:t>Mevr. A.V. van Belzen – Caxala,  oprichter en voorzitter van stichting</w:t>
      </w:r>
      <w:r w:rsidR="004E0701">
        <w:rPr>
          <w:rFonts w:cstheme="minorHAnsi"/>
          <w:sz w:val="28"/>
          <w:szCs w:val="28"/>
        </w:rPr>
        <w:t>,</w:t>
      </w:r>
      <w:r w:rsidRPr="002420CE">
        <w:rPr>
          <w:rFonts w:cstheme="minorHAnsi"/>
          <w:sz w:val="28"/>
          <w:szCs w:val="28"/>
        </w:rPr>
        <w:t xml:space="preserve"> haar geboorteland is Angola en in Nederland is </w:t>
      </w:r>
      <w:r w:rsidR="004E0701">
        <w:rPr>
          <w:rFonts w:cstheme="minorHAnsi"/>
          <w:sz w:val="28"/>
          <w:szCs w:val="28"/>
        </w:rPr>
        <w:t xml:space="preserve">zij </w:t>
      </w:r>
      <w:r w:rsidRPr="002420CE">
        <w:rPr>
          <w:rFonts w:cstheme="minorHAnsi"/>
          <w:sz w:val="28"/>
          <w:szCs w:val="28"/>
        </w:rPr>
        <w:t xml:space="preserve">opgeleid als verpleegkundige en sedert jaren werkzaam in verpleeghuis. </w:t>
      </w:r>
      <w:r w:rsidR="004E0701">
        <w:rPr>
          <w:rFonts w:cstheme="minorHAnsi"/>
          <w:sz w:val="28"/>
          <w:szCs w:val="28"/>
        </w:rPr>
        <w:t>V</w:t>
      </w:r>
      <w:r w:rsidRPr="002420CE">
        <w:rPr>
          <w:rFonts w:cstheme="minorHAnsi"/>
          <w:sz w:val="28"/>
          <w:szCs w:val="28"/>
        </w:rPr>
        <w:t>erschillende stages gelopen bij verpleeghuizen en verzorgingstehuizen. Op een van de afdelingen is zij in contact gekomen met ouderen die dementerend waren.</w:t>
      </w:r>
    </w:p>
    <w:p w:rsidR="005F71F4" w:rsidRDefault="005F71F4" w:rsidP="002420CE">
      <w:pPr>
        <w:spacing w:after="0" w:line="240" w:lineRule="auto"/>
        <w:rPr>
          <w:rFonts w:cstheme="minorHAnsi"/>
          <w:sz w:val="28"/>
          <w:szCs w:val="28"/>
        </w:rPr>
      </w:pPr>
      <w:r w:rsidRPr="002420CE">
        <w:rPr>
          <w:rFonts w:cstheme="minorHAnsi"/>
          <w:sz w:val="28"/>
          <w:szCs w:val="28"/>
        </w:rPr>
        <w:t>Toen ze in Angola opgroeide merkte ze op een moment, dat er best veel mensen</w:t>
      </w:r>
      <w:r w:rsidR="007326B9">
        <w:rPr>
          <w:rFonts w:cstheme="minorHAnsi"/>
          <w:sz w:val="28"/>
          <w:szCs w:val="28"/>
        </w:rPr>
        <w:t xml:space="preserve"> </w:t>
      </w:r>
      <w:r w:rsidRPr="002420CE">
        <w:rPr>
          <w:rFonts w:cstheme="minorHAnsi"/>
          <w:sz w:val="28"/>
          <w:szCs w:val="28"/>
        </w:rPr>
        <w:t>in de “war” waren, zoals erg onrustig en het gevoel dat ze in hun eigen wereld leefden.</w:t>
      </w:r>
      <w:r w:rsidR="002420CE">
        <w:rPr>
          <w:rFonts w:cstheme="minorHAnsi"/>
          <w:sz w:val="28"/>
          <w:szCs w:val="28"/>
        </w:rPr>
        <w:t xml:space="preserve"> </w:t>
      </w:r>
      <w:r w:rsidRPr="002420CE">
        <w:rPr>
          <w:rFonts w:cstheme="minorHAnsi"/>
          <w:sz w:val="28"/>
          <w:szCs w:val="28"/>
        </w:rPr>
        <w:t>Men kent daar dementie niet dus word er al gelijk, een stempel als “heks” gegeven.</w:t>
      </w:r>
    </w:p>
    <w:p w:rsidR="002420CE" w:rsidRPr="002420CE" w:rsidRDefault="002420CE" w:rsidP="002420CE">
      <w:pPr>
        <w:spacing w:after="0" w:line="240" w:lineRule="auto"/>
        <w:rPr>
          <w:rFonts w:cstheme="minorHAnsi"/>
          <w:sz w:val="28"/>
          <w:szCs w:val="28"/>
        </w:rPr>
      </w:pPr>
    </w:p>
    <w:p w:rsidR="005F71F4" w:rsidRPr="002420CE" w:rsidRDefault="005F71F4" w:rsidP="002420CE">
      <w:pPr>
        <w:spacing w:after="0" w:line="240" w:lineRule="auto"/>
        <w:rPr>
          <w:rFonts w:cstheme="minorHAnsi"/>
          <w:sz w:val="28"/>
          <w:szCs w:val="28"/>
        </w:rPr>
      </w:pPr>
      <w:r w:rsidRPr="002420CE">
        <w:rPr>
          <w:rFonts w:cstheme="minorHAnsi"/>
          <w:sz w:val="28"/>
          <w:szCs w:val="28"/>
        </w:rPr>
        <w:t>Veel mensen zijn in Afrika ook bijgelovig. De mensen die dementie hebben, spoken ook vaak ’s nachts en willen bijv. vaak naar hun (overleden) ouders of denken dat er geesten in hun lichaam zitten.</w:t>
      </w:r>
    </w:p>
    <w:p w:rsidR="002420CE" w:rsidRDefault="005F71F4" w:rsidP="002420CE">
      <w:pPr>
        <w:spacing w:after="0" w:line="240" w:lineRule="auto"/>
        <w:rPr>
          <w:rFonts w:cstheme="minorHAnsi"/>
          <w:sz w:val="28"/>
          <w:szCs w:val="28"/>
        </w:rPr>
      </w:pPr>
      <w:r w:rsidRPr="002420CE">
        <w:rPr>
          <w:rFonts w:cstheme="minorHAnsi"/>
          <w:sz w:val="28"/>
          <w:szCs w:val="28"/>
        </w:rPr>
        <w:t xml:space="preserve">Tijdens een bezoek aan Angola in 2005 kwam ze bij een mevrouw op bezoek, zij had diabetisch en had een hersenbloeding gehad waardoor ze half verlamd was. S` middag had zij nog niet gegeten en had geen insuline gekregen mevr. lag suf op bed was. </w:t>
      </w:r>
    </w:p>
    <w:p w:rsidR="005F71F4" w:rsidRPr="002420CE" w:rsidRDefault="005F71F4" w:rsidP="002420CE">
      <w:pPr>
        <w:spacing w:after="0" w:line="240" w:lineRule="auto"/>
        <w:rPr>
          <w:rFonts w:cstheme="minorHAnsi"/>
          <w:sz w:val="28"/>
          <w:szCs w:val="28"/>
        </w:rPr>
      </w:pPr>
      <w:r w:rsidRPr="002420CE">
        <w:rPr>
          <w:rFonts w:cstheme="minorHAnsi"/>
          <w:sz w:val="28"/>
          <w:szCs w:val="28"/>
        </w:rPr>
        <w:t>Vroeg aan haar nicht wat er met haar tante was, maar zij wist het niet.</w:t>
      </w:r>
    </w:p>
    <w:p w:rsidR="005F71F4" w:rsidRPr="002420CE" w:rsidRDefault="005F71F4" w:rsidP="002420CE">
      <w:pPr>
        <w:spacing w:after="0" w:line="240" w:lineRule="auto"/>
        <w:rPr>
          <w:rFonts w:cstheme="minorHAnsi"/>
          <w:sz w:val="28"/>
          <w:szCs w:val="28"/>
        </w:rPr>
      </w:pPr>
      <w:r w:rsidRPr="002420CE">
        <w:rPr>
          <w:rFonts w:cstheme="minorHAnsi"/>
          <w:sz w:val="28"/>
          <w:szCs w:val="28"/>
        </w:rPr>
        <w:t>Zelf besloot Vissolela haar bloedsuiker te prikken en haar eten te geven, ze had zelf geen enkel notie wat haar ziekte inhield en wat de consequenties zouden zijn als ze niet re</w:t>
      </w:r>
      <w:r w:rsidR="004E0701">
        <w:rPr>
          <w:rFonts w:cstheme="minorHAnsi"/>
          <w:sz w:val="28"/>
          <w:szCs w:val="28"/>
        </w:rPr>
        <w:t>ge</w:t>
      </w:r>
      <w:r w:rsidRPr="002420CE">
        <w:rPr>
          <w:rFonts w:cstheme="minorHAnsi"/>
          <w:sz w:val="28"/>
          <w:szCs w:val="28"/>
        </w:rPr>
        <w:t xml:space="preserve">lmatig gezond zou eten en haar medicijnen niet tijdig zou innemen. Inmiddels is zij aan de gevolgen overleden. </w:t>
      </w:r>
      <w:r w:rsidR="004E0701">
        <w:rPr>
          <w:rFonts w:cstheme="minorHAnsi"/>
          <w:sz w:val="28"/>
          <w:szCs w:val="28"/>
        </w:rPr>
        <w:t>Vissolela heeft</w:t>
      </w:r>
      <w:r w:rsidRPr="002420CE">
        <w:rPr>
          <w:rFonts w:cstheme="minorHAnsi"/>
          <w:sz w:val="28"/>
          <w:szCs w:val="28"/>
        </w:rPr>
        <w:t xml:space="preserve"> meerdere situaties gezien van mensen in verschillende omstandigheden, waardoor Vissolela op de gedacht</w:t>
      </w:r>
      <w:r w:rsidR="004E0701">
        <w:rPr>
          <w:rFonts w:cstheme="minorHAnsi"/>
          <w:sz w:val="28"/>
          <w:szCs w:val="28"/>
        </w:rPr>
        <w:t>e</w:t>
      </w:r>
      <w:r w:rsidRPr="002420CE">
        <w:rPr>
          <w:rFonts w:cstheme="minorHAnsi"/>
          <w:sz w:val="28"/>
          <w:szCs w:val="28"/>
        </w:rPr>
        <w:t xml:space="preserve"> was gekomen om iets voor ouderen te kunnen betekenen.</w:t>
      </w:r>
    </w:p>
    <w:p w:rsidR="005F71F4" w:rsidRDefault="005F71F4" w:rsidP="002420CE">
      <w:pPr>
        <w:spacing w:after="0" w:line="240" w:lineRule="auto"/>
        <w:rPr>
          <w:rFonts w:cstheme="minorHAnsi"/>
          <w:sz w:val="28"/>
          <w:szCs w:val="28"/>
        </w:rPr>
      </w:pPr>
      <w:r w:rsidRPr="002420CE">
        <w:rPr>
          <w:rFonts w:cstheme="minorHAnsi"/>
          <w:sz w:val="28"/>
          <w:szCs w:val="28"/>
        </w:rPr>
        <w:t>Verder heeft Vissolela een opvangcentrum in Angola (</w:t>
      </w:r>
      <w:proofErr w:type="spellStart"/>
      <w:r w:rsidRPr="002420CE">
        <w:rPr>
          <w:rFonts w:cstheme="minorHAnsi"/>
          <w:sz w:val="28"/>
          <w:szCs w:val="28"/>
        </w:rPr>
        <w:t>Beiral</w:t>
      </w:r>
      <w:proofErr w:type="spellEnd"/>
      <w:r w:rsidRPr="002420CE">
        <w:rPr>
          <w:rFonts w:cstheme="minorHAnsi"/>
          <w:sz w:val="28"/>
          <w:szCs w:val="28"/>
        </w:rPr>
        <w:t>) bezocht waar de ouderen nog in slechte omstandigheden dagelijks leven, deze mensen in deze opvang hebben vaak geen familie meer en worden dus aan hun lot over gelaten.</w:t>
      </w:r>
    </w:p>
    <w:p w:rsidR="002420CE" w:rsidRPr="002420CE" w:rsidRDefault="002420CE" w:rsidP="002420CE">
      <w:pPr>
        <w:spacing w:after="0" w:line="240" w:lineRule="auto"/>
        <w:rPr>
          <w:rFonts w:cstheme="minorHAnsi"/>
          <w:sz w:val="28"/>
          <w:szCs w:val="28"/>
        </w:rPr>
      </w:pPr>
    </w:p>
    <w:p w:rsidR="005F71F4" w:rsidRPr="002420CE" w:rsidRDefault="005F71F4" w:rsidP="002420CE">
      <w:pPr>
        <w:spacing w:after="0" w:line="240" w:lineRule="auto"/>
        <w:rPr>
          <w:rFonts w:cstheme="minorHAnsi"/>
          <w:sz w:val="28"/>
          <w:szCs w:val="28"/>
        </w:rPr>
      </w:pPr>
      <w:r w:rsidRPr="002420CE">
        <w:rPr>
          <w:rFonts w:cstheme="minorHAnsi"/>
          <w:b/>
          <w:bCs/>
          <w:sz w:val="28"/>
          <w:szCs w:val="28"/>
        </w:rPr>
        <w:t>Resultaten</w:t>
      </w:r>
    </w:p>
    <w:p w:rsidR="004E0701" w:rsidRDefault="005F71F4" w:rsidP="002420CE">
      <w:pPr>
        <w:spacing w:after="0" w:line="240" w:lineRule="auto"/>
        <w:rPr>
          <w:rFonts w:cstheme="minorHAnsi"/>
          <w:sz w:val="28"/>
          <w:szCs w:val="28"/>
        </w:rPr>
      </w:pPr>
      <w:r w:rsidRPr="002420CE">
        <w:rPr>
          <w:rFonts w:cstheme="minorHAnsi"/>
          <w:sz w:val="28"/>
          <w:szCs w:val="28"/>
        </w:rPr>
        <w:t xml:space="preserve">Na veel voorbereiding is besloten te willen werken aan de verbetering van de leefomstandigheden van de oudere mensen in Angola. Het idee was een stichting te starten en geld in te zamelen om deze doelgroep te kunnen helpen. 0p 7 April 2010 is de stichting opgericht onder de naam; </w:t>
      </w:r>
    </w:p>
    <w:p w:rsidR="00CF6378" w:rsidRPr="002420CE" w:rsidRDefault="005F71F4" w:rsidP="002420CE">
      <w:pPr>
        <w:spacing w:after="0" w:line="240" w:lineRule="auto"/>
        <w:rPr>
          <w:rFonts w:cstheme="minorHAnsi"/>
          <w:sz w:val="28"/>
          <w:szCs w:val="28"/>
        </w:rPr>
      </w:pPr>
      <w:r w:rsidRPr="002420CE">
        <w:rPr>
          <w:rFonts w:cstheme="minorHAnsi"/>
          <w:sz w:val="28"/>
          <w:szCs w:val="28"/>
        </w:rPr>
        <w:t>Muadiakime Foundation. Er is in het eerste jaar veel gebeurd.</w:t>
      </w:r>
    </w:p>
    <w:p w:rsidR="002420CE" w:rsidRDefault="002420CE" w:rsidP="002420CE">
      <w:pPr>
        <w:spacing w:after="0" w:line="240" w:lineRule="auto"/>
        <w:rPr>
          <w:rFonts w:cstheme="minorHAnsi"/>
          <w:b/>
          <w:bCs/>
          <w:sz w:val="28"/>
          <w:szCs w:val="28"/>
        </w:rPr>
      </w:pPr>
    </w:p>
    <w:p w:rsidR="002420CE" w:rsidRDefault="002420CE" w:rsidP="002420CE">
      <w:pPr>
        <w:spacing w:after="0" w:line="240" w:lineRule="auto"/>
        <w:rPr>
          <w:rFonts w:cstheme="minorHAnsi"/>
          <w:b/>
          <w:bCs/>
          <w:sz w:val="28"/>
          <w:szCs w:val="28"/>
        </w:rPr>
      </w:pPr>
    </w:p>
    <w:p w:rsidR="00C43CB3" w:rsidRPr="00C43CB3" w:rsidRDefault="00C43CB3" w:rsidP="00C43CB3">
      <w:pPr>
        <w:spacing w:after="0" w:line="240" w:lineRule="auto"/>
        <w:rPr>
          <w:rFonts w:cstheme="minorHAnsi"/>
          <w:b/>
          <w:bCs/>
          <w:sz w:val="28"/>
          <w:szCs w:val="28"/>
        </w:rPr>
      </w:pPr>
      <w:r w:rsidRPr="00C43CB3">
        <w:rPr>
          <w:rFonts w:cstheme="minorHAnsi"/>
          <w:b/>
          <w:bCs/>
          <w:sz w:val="28"/>
          <w:szCs w:val="28"/>
        </w:rPr>
        <w:lastRenderedPageBreak/>
        <w:t>Het bestuur van de Stichting Muadiakime Foundation wordt gevormd door:</w:t>
      </w:r>
    </w:p>
    <w:p w:rsidR="00C43CB3" w:rsidRPr="00C43CB3" w:rsidRDefault="00C43CB3" w:rsidP="00C43CB3">
      <w:pPr>
        <w:numPr>
          <w:ilvl w:val="0"/>
          <w:numId w:val="1"/>
        </w:numPr>
        <w:spacing w:after="0" w:line="240" w:lineRule="auto"/>
        <w:rPr>
          <w:rFonts w:cstheme="minorHAnsi"/>
          <w:b/>
          <w:bCs/>
          <w:sz w:val="28"/>
          <w:szCs w:val="28"/>
        </w:rPr>
      </w:pPr>
      <w:r w:rsidRPr="00C43CB3">
        <w:rPr>
          <w:rFonts w:cstheme="minorHAnsi"/>
          <w:b/>
          <w:bCs/>
          <w:sz w:val="28"/>
          <w:szCs w:val="28"/>
        </w:rPr>
        <w:t>Mevr. A.V. van Belzen -Caxala Voorzitter</w:t>
      </w:r>
    </w:p>
    <w:p w:rsidR="00C43CB3" w:rsidRPr="00C43CB3" w:rsidRDefault="00C43CB3" w:rsidP="00C43CB3">
      <w:pPr>
        <w:numPr>
          <w:ilvl w:val="0"/>
          <w:numId w:val="1"/>
        </w:numPr>
        <w:spacing w:after="0" w:line="240" w:lineRule="auto"/>
        <w:rPr>
          <w:rFonts w:cstheme="minorHAnsi"/>
          <w:b/>
          <w:bCs/>
          <w:sz w:val="28"/>
          <w:szCs w:val="28"/>
        </w:rPr>
      </w:pPr>
      <w:r w:rsidRPr="00C43CB3">
        <w:rPr>
          <w:rFonts w:cstheme="minorHAnsi"/>
          <w:b/>
          <w:bCs/>
          <w:sz w:val="28"/>
          <w:szCs w:val="28"/>
        </w:rPr>
        <w:t>Dhr. T. van Belzen secretaris</w:t>
      </w:r>
    </w:p>
    <w:p w:rsidR="00C43CB3" w:rsidRPr="00C43CB3" w:rsidRDefault="00C43CB3" w:rsidP="00C43CB3">
      <w:pPr>
        <w:numPr>
          <w:ilvl w:val="0"/>
          <w:numId w:val="1"/>
        </w:numPr>
        <w:spacing w:after="0" w:line="240" w:lineRule="auto"/>
        <w:rPr>
          <w:rFonts w:cstheme="minorHAnsi"/>
          <w:b/>
          <w:bCs/>
          <w:sz w:val="28"/>
          <w:szCs w:val="28"/>
        </w:rPr>
      </w:pPr>
      <w:r w:rsidRPr="00C43CB3">
        <w:rPr>
          <w:rFonts w:cstheme="minorHAnsi"/>
          <w:b/>
          <w:bCs/>
          <w:sz w:val="28"/>
          <w:szCs w:val="28"/>
        </w:rPr>
        <w:t xml:space="preserve">Dhr. M. </w:t>
      </w:r>
      <w:proofErr w:type="spellStart"/>
      <w:r w:rsidRPr="00C43CB3">
        <w:rPr>
          <w:rFonts w:cstheme="minorHAnsi"/>
          <w:b/>
          <w:bCs/>
          <w:sz w:val="28"/>
          <w:szCs w:val="28"/>
        </w:rPr>
        <w:t>Neto</w:t>
      </w:r>
      <w:proofErr w:type="spellEnd"/>
      <w:r w:rsidRPr="00C43CB3">
        <w:rPr>
          <w:rFonts w:cstheme="minorHAnsi"/>
          <w:b/>
          <w:bCs/>
          <w:sz w:val="28"/>
          <w:szCs w:val="28"/>
        </w:rPr>
        <w:t xml:space="preserve"> penningmeester</w:t>
      </w:r>
    </w:p>
    <w:p w:rsidR="00C43CB3" w:rsidRPr="00C43CB3" w:rsidRDefault="00C43CB3" w:rsidP="00C43CB3">
      <w:pPr>
        <w:numPr>
          <w:ilvl w:val="0"/>
          <w:numId w:val="1"/>
        </w:numPr>
        <w:spacing w:after="0" w:line="240" w:lineRule="auto"/>
        <w:rPr>
          <w:rFonts w:cstheme="minorHAnsi"/>
          <w:b/>
          <w:bCs/>
          <w:sz w:val="28"/>
          <w:szCs w:val="28"/>
        </w:rPr>
      </w:pPr>
      <w:r w:rsidRPr="00C43CB3">
        <w:rPr>
          <w:rFonts w:cstheme="minorHAnsi"/>
          <w:b/>
          <w:bCs/>
          <w:sz w:val="28"/>
          <w:szCs w:val="28"/>
        </w:rPr>
        <w:t>Mevr. M. Braam PR -bestuurslid</w:t>
      </w:r>
    </w:p>
    <w:p w:rsidR="002420CE" w:rsidRDefault="002420CE" w:rsidP="002420CE">
      <w:pPr>
        <w:spacing w:after="0" w:line="240" w:lineRule="auto"/>
        <w:rPr>
          <w:rFonts w:cstheme="minorHAnsi"/>
          <w:b/>
          <w:bCs/>
          <w:sz w:val="28"/>
          <w:szCs w:val="28"/>
        </w:rPr>
      </w:pPr>
    </w:p>
    <w:p w:rsidR="00C43CB3" w:rsidRPr="00DB510D" w:rsidRDefault="00C43CB3" w:rsidP="002420CE">
      <w:pPr>
        <w:spacing w:after="0" w:line="240" w:lineRule="auto"/>
        <w:rPr>
          <w:rFonts w:cstheme="minorHAnsi"/>
          <w:b/>
          <w:sz w:val="36"/>
          <w:szCs w:val="36"/>
        </w:rPr>
      </w:pPr>
      <w:r w:rsidRPr="00DB510D">
        <w:rPr>
          <w:rFonts w:cstheme="minorHAnsi"/>
          <w:b/>
          <w:sz w:val="36"/>
          <w:szCs w:val="36"/>
        </w:rPr>
        <w:t xml:space="preserve">Activiteiten </w:t>
      </w:r>
    </w:p>
    <w:p w:rsidR="00DB510D" w:rsidRDefault="00DB510D" w:rsidP="002420CE">
      <w:pPr>
        <w:spacing w:after="0" w:line="240" w:lineRule="auto"/>
        <w:rPr>
          <w:rFonts w:cstheme="minorHAnsi"/>
          <w:sz w:val="28"/>
          <w:szCs w:val="28"/>
        </w:rPr>
      </w:pPr>
    </w:p>
    <w:p w:rsidR="002420CE" w:rsidRDefault="005F71F4" w:rsidP="002420CE">
      <w:pPr>
        <w:spacing w:after="0" w:line="240" w:lineRule="auto"/>
        <w:rPr>
          <w:rFonts w:cstheme="minorHAnsi"/>
          <w:sz w:val="28"/>
          <w:szCs w:val="28"/>
        </w:rPr>
      </w:pPr>
      <w:r w:rsidRPr="002420CE">
        <w:rPr>
          <w:rFonts w:cstheme="minorHAnsi"/>
          <w:sz w:val="28"/>
          <w:szCs w:val="28"/>
        </w:rPr>
        <w:t>In mei is voorzitter van de stichting Vissolela Caxala in Angola geweest om contacten te leggen met de stichting Moeder Teresa de Calcutta. Ook heeft zij verschillende locaties bezocht</w:t>
      </w:r>
      <w:r w:rsidR="004E0701">
        <w:rPr>
          <w:rFonts w:cstheme="minorHAnsi"/>
          <w:sz w:val="28"/>
          <w:szCs w:val="28"/>
        </w:rPr>
        <w:t>.</w:t>
      </w:r>
      <w:r w:rsidRPr="002420CE">
        <w:rPr>
          <w:rFonts w:cstheme="minorHAnsi"/>
          <w:sz w:val="28"/>
          <w:szCs w:val="28"/>
        </w:rPr>
        <w:t xml:space="preserve"> Veel mensen hebben meegewerkt aan de voorbereidingen van het maken van een stappenplan, verder het maken van een overeenkomst </w:t>
      </w:r>
      <w:r w:rsidR="003F4331" w:rsidRPr="002420CE">
        <w:rPr>
          <w:rFonts w:cstheme="minorHAnsi"/>
          <w:sz w:val="28"/>
          <w:szCs w:val="28"/>
        </w:rPr>
        <w:t>t</w:t>
      </w:r>
      <w:r w:rsidRPr="002420CE">
        <w:rPr>
          <w:rFonts w:cstheme="minorHAnsi"/>
          <w:sz w:val="28"/>
          <w:szCs w:val="28"/>
        </w:rPr>
        <w:t xml:space="preserve">ussen stichting Moeder Theresa de Calcutta en stichting Muadiakime Foundation. Tijdens de reis in Angola is Vissolela op verschillende locaties  geweest, waar oudere mensen wonen. De locatie die haar het meest geraakt heeft is bij </w:t>
      </w:r>
      <w:proofErr w:type="spellStart"/>
      <w:r w:rsidRPr="002420CE">
        <w:rPr>
          <w:rFonts w:cstheme="minorHAnsi"/>
          <w:sz w:val="28"/>
          <w:szCs w:val="28"/>
        </w:rPr>
        <w:t>Minarse</w:t>
      </w:r>
      <w:proofErr w:type="spellEnd"/>
      <w:r w:rsidRPr="002420CE">
        <w:rPr>
          <w:rFonts w:cstheme="minorHAnsi"/>
          <w:sz w:val="28"/>
          <w:szCs w:val="28"/>
        </w:rPr>
        <w:t xml:space="preserve"> in </w:t>
      </w:r>
      <w:proofErr w:type="spellStart"/>
      <w:r w:rsidRPr="002420CE">
        <w:rPr>
          <w:rFonts w:cstheme="minorHAnsi"/>
          <w:sz w:val="28"/>
          <w:szCs w:val="28"/>
        </w:rPr>
        <w:t>Saurimo</w:t>
      </w:r>
      <w:proofErr w:type="spellEnd"/>
      <w:r w:rsidRPr="002420CE">
        <w:rPr>
          <w:rFonts w:cstheme="minorHAnsi"/>
          <w:sz w:val="28"/>
          <w:szCs w:val="28"/>
        </w:rPr>
        <w:t xml:space="preserve">. Aanwezig waren o.a. Dhr. </w:t>
      </w:r>
      <w:proofErr w:type="spellStart"/>
      <w:r w:rsidRPr="002420CE">
        <w:rPr>
          <w:rFonts w:cstheme="minorHAnsi"/>
          <w:sz w:val="28"/>
          <w:szCs w:val="28"/>
        </w:rPr>
        <w:t>Figueredo</w:t>
      </w:r>
      <w:proofErr w:type="spellEnd"/>
      <w:r w:rsidRPr="002420CE">
        <w:rPr>
          <w:rFonts w:cstheme="minorHAnsi"/>
          <w:sz w:val="28"/>
          <w:szCs w:val="28"/>
        </w:rPr>
        <w:t xml:space="preserve"> en Dhr. </w:t>
      </w:r>
      <w:proofErr w:type="spellStart"/>
      <w:r w:rsidRPr="002420CE">
        <w:rPr>
          <w:rFonts w:cstheme="minorHAnsi"/>
          <w:sz w:val="28"/>
          <w:szCs w:val="28"/>
        </w:rPr>
        <w:t>Vitinha</w:t>
      </w:r>
      <w:proofErr w:type="spellEnd"/>
      <w:r w:rsidRPr="002420CE">
        <w:rPr>
          <w:rFonts w:cstheme="minorHAnsi"/>
          <w:sz w:val="28"/>
          <w:szCs w:val="28"/>
        </w:rPr>
        <w:t xml:space="preserve">, die voor de ouderen in </w:t>
      </w:r>
      <w:proofErr w:type="spellStart"/>
      <w:r w:rsidRPr="002420CE">
        <w:rPr>
          <w:rFonts w:cstheme="minorHAnsi"/>
          <w:sz w:val="28"/>
          <w:szCs w:val="28"/>
        </w:rPr>
        <w:t>Saurimo</w:t>
      </w:r>
      <w:proofErr w:type="spellEnd"/>
      <w:r w:rsidRPr="002420CE">
        <w:rPr>
          <w:rFonts w:cstheme="minorHAnsi"/>
          <w:sz w:val="28"/>
          <w:szCs w:val="28"/>
        </w:rPr>
        <w:t xml:space="preserve"> zorgen. Het  grootste probleem is een plek om te verblijven en een plek te hebben om te slapen. Sommige van de ouderen wonen in een zeecontainer, zonder water en eten. </w:t>
      </w:r>
    </w:p>
    <w:p w:rsidR="002420CE" w:rsidRDefault="005F71F4" w:rsidP="002420CE">
      <w:pPr>
        <w:spacing w:after="0" w:line="240" w:lineRule="auto"/>
        <w:rPr>
          <w:rFonts w:cstheme="minorHAnsi"/>
          <w:sz w:val="28"/>
          <w:szCs w:val="28"/>
        </w:rPr>
      </w:pPr>
      <w:r w:rsidRPr="002420CE">
        <w:rPr>
          <w:rFonts w:cstheme="minorHAnsi"/>
          <w:sz w:val="28"/>
          <w:szCs w:val="28"/>
        </w:rPr>
        <w:t xml:space="preserve">Maar volgens Dhr. </w:t>
      </w:r>
      <w:proofErr w:type="spellStart"/>
      <w:r w:rsidRPr="002420CE">
        <w:rPr>
          <w:rFonts w:cstheme="minorHAnsi"/>
          <w:sz w:val="28"/>
          <w:szCs w:val="28"/>
        </w:rPr>
        <w:t>Figueredo</w:t>
      </w:r>
      <w:proofErr w:type="spellEnd"/>
      <w:r w:rsidRPr="002420CE">
        <w:rPr>
          <w:rFonts w:cstheme="minorHAnsi"/>
          <w:sz w:val="28"/>
          <w:szCs w:val="28"/>
        </w:rPr>
        <w:t xml:space="preserve">  en Dhr. </w:t>
      </w:r>
      <w:proofErr w:type="spellStart"/>
      <w:r w:rsidRPr="002420CE">
        <w:rPr>
          <w:rFonts w:cstheme="minorHAnsi"/>
          <w:sz w:val="28"/>
          <w:szCs w:val="28"/>
        </w:rPr>
        <w:t>Vitinha</w:t>
      </w:r>
      <w:proofErr w:type="spellEnd"/>
      <w:r w:rsidRPr="002420CE">
        <w:rPr>
          <w:rFonts w:cstheme="minorHAnsi"/>
          <w:sz w:val="28"/>
          <w:szCs w:val="28"/>
        </w:rPr>
        <w:t xml:space="preserve"> krijgt men een maaltijd per dag. Op de dag dat we aanwezig waren hadden ze, volgens de bewoners, </w:t>
      </w:r>
      <w:r w:rsidR="003F4331" w:rsidRPr="002420CE">
        <w:rPr>
          <w:rFonts w:cstheme="minorHAnsi"/>
          <w:sz w:val="28"/>
          <w:szCs w:val="28"/>
        </w:rPr>
        <w:t>twee</w:t>
      </w:r>
      <w:r w:rsidRPr="002420CE">
        <w:rPr>
          <w:rFonts w:cstheme="minorHAnsi"/>
          <w:sz w:val="28"/>
          <w:szCs w:val="28"/>
        </w:rPr>
        <w:t xml:space="preserve"> dagen niets gegeten. Er zijn ouderen die zeer benadeeld worden door hun eigen familie. Deze situatie van de ouderen komt vaak door bijgelovigheid (</w:t>
      </w:r>
      <w:proofErr w:type="spellStart"/>
      <w:r w:rsidRPr="002420CE">
        <w:rPr>
          <w:rFonts w:cstheme="minorHAnsi"/>
          <w:sz w:val="28"/>
          <w:szCs w:val="28"/>
        </w:rPr>
        <w:t>Vodoo</w:t>
      </w:r>
      <w:proofErr w:type="spellEnd"/>
      <w:r w:rsidRPr="002420CE">
        <w:rPr>
          <w:rFonts w:cstheme="minorHAnsi"/>
          <w:sz w:val="28"/>
          <w:szCs w:val="28"/>
        </w:rPr>
        <w:t>) en de armoede. Als sommige van deze ouderen ziek zijn, is men vaak niet welkom in het ziekenhuis. Ouderen worden bezig gehouden met het vervaardigen van rieten stoelen, tafels en waaiers.  </w:t>
      </w:r>
    </w:p>
    <w:p w:rsidR="005F71F4" w:rsidRDefault="005F71F4" w:rsidP="002420CE">
      <w:pPr>
        <w:spacing w:after="0" w:line="240" w:lineRule="auto"/>
        <w:rPr>
          <w:rFonts w:cstheme="minorHAnsi"/>
          <w:sz w:val="28"/>
          <w:szCs w:val="28"/>
        </w:rPr>
      </w:pPr>
      <w:r w:rsidRPr="002420CE">
        <w:rPr>
          <w:rFonts w:cstheme="minorHAnsi"/>
          <w:sz w:val="28"/>
          <w:szCs w:val="28"/>
        </w:rPr>
        <w:t>Maar doordat er aan materialen een tekort is, kan men niet altijd veel doen. Verder werd er verteld dat er een tekort was aan medicijnen.</w:t>
      </w:r>
    </w:p>
    <w:p w:rsidR="00553DEC" w:rsidRPr="002420CE" w:rsidRDefault="00CC67DB" w:rsidP="002420CE">
      <w:pPr>
        <w:spacing w:after="0" w:line="240" w:lineRule="auto"/>
        <w:rPr>
          <w:rFonts w:cstheme="minorHAnsi"/>
          <w:sz w:val="28"/>
          <w:szCs w:val="28"/>
        </w:rPr>
      </w:pPr>
      <w:hyperlink r:id="rId9" w:history="1">
        <w:r w:rsidR="00553DEC" w:rsidRPr="00553DEC">
          <w:rPr>
            <w:rStyle w:val="Hyperlink"/>
            <w:rFonts w:cstheme="minorHAnsi"/>
            <w:sz w:val="28"/>
            <w:szCs w:val="28"/>
          </w:rPr>
          <w:t>https://www.youtube.com/watch?v=DfYhdpEvM9I</w:t>
        </w:r>
      </w:hyperlink>
    </w:p>
    <w:p w:rsidR="002420CE" w:rsidRPr="002420CE" w:rsidRDefault="00CC67DB" w:rsidP="002420CE">
      <w:pPr>
        <w:spacing w:after="0" w:line="240" w:lineRule="auto"/>
        <w:rPr>
          <w:rFonts w:cstheme="minorHAnsi"/>
          <w:noProof/>
          <w:sz w:val="28"/>
          <w:szCs w:val="28"/>
        </w:rPr>
      </w:pPr>
      <w:hyperlink r:id="rId10" w:history="1">
        <w:r w:rsidR="005F71F4" w:rsidRPr="002420CE">
          <w:rPr>
            <w:rStyle w:val="Hyperlink"/>
            <w:rFonts w:cstheme="minorHAnsi"/>
            <w:sz w:val="28"/>
            <w:szCs w:val="28"/>
          </w:rPr>
          <w:t>                      </w:t>
        </w:r>
      </w:hyperlink>
    </w:p>
    <w:tbl>
      <w:tblPr>
        <w:tblStyle w:val="Tabelraster"/>
        <w:tblW w:w="0" w:type="auto"/>
        <w:tblLook w:val="04A0" w:firstRow="1" w:lastRow="0" w:firstColumn="1" w:lastColumn="0" w:noHBand="0" w:noVBand="1"/>
      </w:tblPr>
      <w:tblGrid>
        <w:gridCol w:w="8686"/>
      </w:tblGrid>
      <w:tr w:rsidR="002420CE" w:rsidRPr="002420CE" w:rsidTr="002420CE">
        <w:trPr>
          <w:trHeight w:val="2715"/>
        </w:trPr>
        <w:tc>
          <w:tcPr>
            <w:tcW w:w="8686" w:type="dxa"/>
          </w:tcPr>
          <w:p w:rsidR="002420CE" w:rsidRPr="002420CE" w:rsidRDefault="002420CE" w:rsidP="002420CE">
            <w:pPr>
              <w:rPr>
                <w:rFonts w:cstheme="minorHAnsi"/>
                <w:sz w:val="28"/>
                <w:szCs w:val="28"/>
              </w:rPr>
            </w:pPr>
            <w:r w:rsidRPr="002420CE">
              <w:rPr>
                <w:rFonts w:cstheme="minorHAnsi"/>
                <w:noProof/>
                <w:sz w:val="28"/>
                <w:szCs w:val="28"/>
              </w:rPr>
              <w:drawing>
                <wp:inline distT="0" distB="0" distL="0" distR="0">
                  <wp:extent cx="1123950" cy="1500729"/>
                  <wp:effectExtent l="114300" t="114300" r="114300" b="137795"/>
                  <wp:docPr id="3" name="Afbeelding 3" descr="http://www.muadiakimefoundation.org/wp-content/uploads/2016/05/Fotos-27-ouderen-met-Lepra-225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adiakimefoundation.org/wp-content/uploads/2016/05/Fotos-27-ouderen-met-Lepra-225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950" cy="15194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420CE">
              <w:rPr>
                <w:rFonts w:cstheme="minorHAnsi"/>
                <w:noProof/>
                <w:sz w:val="28"/>
                <w:szCs w:val="28"/>
              </w:rPr>
              <w:drawing>
                <wp:inline distT="0" distB="0" distL="0" distR="0" wp14:anchorId="7A22F5F0" wp14:editId="2A41DF5E">
                  <wp:extent cx="1152525" cy="1538883"/>
                  <wp:effectExtent l="114300" t="114300" r="142875" b="137795"/>
                  <wp:docPr id="4" name="Afbeelding 4" descr="http://www.muadiakimefoundation.org/wp-content/uploads/2016/05/foto-9-Ouderen-komt-niet-meer-uit-huis-225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adiakimefoundation.org/wp-content/uploads/2016/05/foto-9-Ouderen-komt-niet-meer-uit-huis-225x300.jpg">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334" cy="15466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420CE">
              <w:rPr>
                <w:rFonts w:cstheme="minorHAnsi"/>
                <w:b/>
                <w:noProof/>
                <w:sz w:val="28"/>
                <w:szCs w:val="28"/>
                <w:u w:val="single"/>
              </w:rPr>
              <w:drawing>
                <wp:inline distT="0" distB="0" distL="0" distR="0" wp14:anchorId="79384DF8" wp14:editId="001417C3">
                  <wp:extent cx="1838285" cy="1450340"/>
                  <wp:effectExtent l="133350" t="114300" r="105410" b="149860"/>
                  <wp:docPr id="7" name="Afbeelding 1" descr="C:\Users\compaq\Pictures\saurimo\1275079382Nidosos_no_conten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saurimo\1275079382Nidosos_no_contentor[2].JPG"/>
                          <pic:cNvPicPr>
                            <a:picLocks noChangeAspect="1" noChangeArrowheads="1"/>
                          </pic:cNvPicPr>
                        </pic:nvPicPr>
                        <pic:blipFill>
                          <a:blip r:embed="rId14" cstate="print"/>
                          <a:srcRect/>
                          <a:stretch>
                            <a:fillRect/>
                          </a:stretch>
                        </pic:blipFill>
                        <pic:spPr bwMode="auto">
                          <a:xfrm>
                            <a:off x="0" y="0"/>
                            <a:ext cx="1877826" cy="14815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3F4331" w:rsidRPr="002420CE" w:rsidRDefault="003F4331" w:rsidP="002420CE">
      <w:pPr>
        <w:spacing w:after="0" w:line="240" w:lineRule="auto"/>
        <w:rPr>
          <w:rFonts w:cstheme="minorHAnsi"/>
          <w:b/>
          <w:sz w:val="28"/>
          <w:szCs w:val="28"/>
        </w:rPr>
      </w:pPr>
    </w:p>
    <w:p w:rsidR="00C43CB3" w:rsidRDefault="00C43CB3" w:rsidP="002420CE">
      <w:pPr>
        <w:spacing w:after="0" w:line="240" w:lineRule="auto"/>
        <w:rPr>
          <w:rFonts w:cstheme="minorHAnsi"/>
          <w:sz w:val="28"/>
          <w:szCs w:val="28"/>
        </w:rPr>
      </w:pPr>
    </w:p>
    <w:p w:rsidR="003F4331" w:rsidRPr="0054166E" w:rsidRDefault="003F4331" w:rsidP="002420CE">
      <w:pPr>
        <w:spacing w:after="0" w:line="240" w:lineRule="auto"/>
        <w:rPr>
          <w:rFonts w:cstheme="minorHAnsi"/>
          <w:b/>
          <w:sz w:val="28"/>
          <w:szCs w:val="28"/>
        </w:rPr>
      </w:pPr>
      <w:r w:rsidRPr="0054166E">
        <w:rPr>
          <w:rFonts w:cstheme="minorHAnsi"/>
          <w:sz w:val="28"/>
          <w:szCs w:val="28"/>
        </w:rPr>
        <w:lastRenderedPageBreak/>
        <w:t>In Juni 2010</w:t>
      </w:r>
      <w:r w:rsidR="0054166E">
        <w:rPr>
          <w:rFonts w:cstheme="minorHAnsi"/>
          <w:b/>
          <w:sz w:val="28"/>
          <w:szCs w:val="28"/>
        </w:rPr>
        <w:t xml:space="preserve"> </w:t>
      </w:r>
      <w:r w:rsidRPr="002420CE">
        <w:rPr>
          <w:rFonts w:cstheme="minorHAnsi"/>
          <w:sz w:val="28"/>
          <w:szCs w:val="28"/>
        </w:rPr>
        <w:t>hebben we verschillende materialen overgenomen en gedoneerd gekregen van,</w:t>
      </w:r>
      <w:r w:rsidR="002420CE" w:rsidRPr="002420CE">
        <w:rPr>
          <w:rFonts w:cstheme="minorHAnsi"/>
          <w:sz w:val="28"/>
          <w:szCs w:val="28"/>
        </w:rPr>
        <w:t xml:space="preserve"> </w:t>
      </w:r>
      <w:r w:rsidRPr="002420CE">
        <w:rPr>
          <w:rFonts w:cstheme="minorHAnsi"/>
          <w:sz w:val="28"/>
          <w:szCs w:val="28"/>
        </w:rPr>
        <w:t>de stichting Tante Louise te Bergen op Zoom.</w:t>
      </w:r>
    </w:p>
    <w:p w:rsidR="00C66F8D" w:rsidRDefault="003F4331" w:rsidP="002420CE">
      <w:pPr>
        <w:spacing w:after="0" w:line="240" w:lineRule="auto"/>
        <w:rPr>
          <w:rFonts w:cstheme="minorHAnsi"/>
          <w:sz w:val="28"/>
          <w:szCs w:val="28"/>
        </w:rPr>
      </w:pPr>
      <w:r w:rsidRPr="002420CE">
        <w:rPr>
          <w:rFonts w:cstheme="minorHAnsi"/>
          <w:sz w:val="28"/>
          <w:szCs w:val="28"/>
        </w:rPr>
        <w:t xml:space="preserve">Onder andere 36 verpleegbedden met matrassen, nachtkasten, rollators, medicijnenkar, passiefliften, </w:t>
      </w:r>
      <w:proofErr w:type="spellStart"/>
      <w:r w:rsidRPr="002420CE">
        <w:rPr>
          <w:rFonts w:cstheme="minorHAnsi"/>
          <w:sz w:val="28"/>
          <w:szCs w:val="28"/>
        </w:rPr>
        <w:t>activelift</w:t>
      </w:r>
      <w:proofErr w:type="spellEnd"/>
      <w:r w:rsidRPr="002420CE">
        <w:rPr>
          <w:rFonts w:cstheme="minorHAnsi"/>
          <w:sz w:val="28"/>
          <w:szCs w:val="28"/>
        </w:rPr>
        <w:t xml:space="preserve"> , tafels, stoelen, dossierkasten, wondmaterialen, </w:t>
      </w:r>
      <w:proofErr w:type="spellStart"/>
      <w:r w:rsidRPr="002420CE">
        <w:rPr>
          <w:rFonts w:cstheme="minorHAnsi"/>
          <w:sz w:val="28"/>
          <w:szCs w:val="28"/>
        </w:rPr>
        <w:t>onderzoeker</w:t>
      </w:r>
      <w:r w:rsidR="002420CE">
        <w:rPr>
          <w:rFonts w:cstheme="minorHAnsi"/>
          <w:sz w:val="28"/>
          <w:szCs w:val="28"/>
        </w:rPr>
        <w:t>s</w:t>
      </w:r>
      <w:r w:rsidRPr="002420CE">
        <w:rPr>
          <w:rFonts w:cstheme="minorHAnsi"/>
          <w:sz w:val="28"/>
          <w:szCs w:val="28"/>
        </w:rPr>
        <w:t>bed</w:t>
      </w:r>
      <w:proofErr w:type="spellEnd"/>
      <w:r w:rsidRPr="002420CE">
        <w:rPr>
          <w:rFonts w:cstheme="minorHAnsi"/>
          <w:sz w:val="28"/>
          <w:szCs w:val="28"/>
        </w:rPr>
        <w:t xml:space="preserve"> etc.</w:t>
      </w:r>
    </w:p>
    <w:p w:rsidR="00C43CB3" w:rsidRPr="00C43CB3" w:rsidRDefault="00C43CB3" w:rsidP="002420CE">
      <w:pPr>
        <w:spacing w:after="0" w:line="240" w:lineRule="auto"/>
        <w:rPr>
          <w:rFonts w:cstheme="minorHAnsi"/>
          <w:sz w:val="28"/>
          <w:szCs w:val="28"/>
        </w:rPr>
      </w:pPr>
    </w:p>
    <w:p w:rsidR="003F4331" w:rsidRDefault="003F4331" w:rsidP="002420CE">
      <w:pPr>
        <w:spacing w:after="0" w:line="240" w:lineRule="auto"/>
        <w:rPr>
          <w:rFonts w:cstheme="minorHAnsi"/>
          <w:sz w:val="28"/>
          <w:szCs w:val="28"/>
        </w:rPr>
      </w:pPr>
      <w:r w:rsidRPr="0054166E">
        <w:rPr>
          <w:rFonts w:cstheme="minorHAnsi"/>
          <w:sz w:val="28"/>
          <w:szCs w:val="28"/>
        </w:rPr>
        <w:t>In December 2010</w:t>
      </w:r>
      <w:r w:rsidR="0054166E" w:rsidRPr="0054166E">
        <w:rPr>
          <w:rFonts w:cstheme="minorHAnsi"/>
          <w:sz w:val="28"/>
          <w:szCs w:val="28"/>
        </w:rPr>
        <w:t xml:space="preserve"> </w:t>
      </w:r>
      <w:r w:rsidRPr="002420CE">
        <w:rPr>
          <w:rFonts w:cstheme="minorHAnsi"/>
          <w:sz w:val="28"/>
          <w:szCs w:val="28"/>
        </w:rPr>
        <w:t xml:space="preserve">hebben we een </w:t>
      </w:r>
      <w:r w:rsidR="002420CE" w:rsidRPr="002420CE">
        <w:rPr>
          <w:rFonts w:cstheme="minorHAnsi"/>
          <w:sz w:val="28"/>
          <w:szCs w:val="28"/>
        </w:rPr>
        <w:t>samenwerking</w:t>
      </w:r>
      <w:r w:rsidRPr="002420CE">
        <w:rPr>
          <w:rFonts w:cstheme="minorHAnsi"/>
          <w:sz w:val="28"/>
          <w:szCs w:val="28"/>
        </w:rPr>
        <w:t xml:space="preserve"> overeenkomst getekend tussen</w:t>
      </w:r>
      <w:r w:rsidR="0054166E">
        <w:rPr>
          <w:rFonts w:cstheme="minorHAnsi"/>
          <w:b/>
          <w:sz w:val="28"/>
          <w:szCs w:val="28"/>
        </w:rPr>
        <w:t xml:space="preserve"> </w:t>
      </w:r>
      <w:r w:rsidRPr="002420CE">
        <w:rPr>
          <w:rFonts w:cstheme="minorHAnsi"/>
          <w:sz w:val="28"/>
          <w:szCs w:val="28"/>
        </w:rPr>
        <w:t xml:space="preserve">de stichting Moeder Teresa de </w:t>
      </w:r>
      <w:proofErr w:type="spellStart"/>
      <w:r w:rsidRPr="002420CE">
        <w:rPr>
          <w:rFonts w:cstheme="minorHAnsi"/>
          <w:sz w:val="28"/>
          <w:szCs w:val="28"/>
        </w:rPr>
        <w:t>Calcuta</w:t>
      </w:r>
      <w:proofErr w:type="spellEnd"/>
      <w:r w:rsidRPr="002420CE">
        <w:rPr>
          <w:rFonts w:cstheme="minorHAnsi"/>
          <w:sz w:val="28"/>
          <w:szCs w:val="28"/>
        </w:rPr>
        <w:t xml:space="preserve"> met Dhr. Joost van </w:t>
      </w:r>
      <w:proofErr w:type="spellStart"/>
      <w:r w:rsidRPr="002420CE">
        <w:rPr>
          <w:rFonts w:cstheme="minorHAnsi"/>
          <w:sz w:val="28"/>
          <w:szCs w:val="28"/>
        </w:rPr>
        <w:t>Westbeek</w:t>
      </w:r>
      <w:proofErr w:type="spellEnd"/>
      <w:r w:rsidRPr="002420CE">
        <w:rPr>
          <w:rFonts w:cstheme="minorHAnsi"/>
          <w:sz w:val="28"/>
          <w:szCs w:val="28"/>
        </w:rPr>
        <w:t xml:space="preserve"> en de </w:t>
      </w:r>
      <w:r w:rsidR="002420CE" w:rsidRPr="002420CE">
        <w:rPr>
          <w:rFonts w:cstheme="minorHAnsi"/>
          <w:sz w:val="28"/>
          <w:szCs w:val="28"/>
        </w:rPr>
        <w:t>S</w:t>
      </w:r>
      <w:r w:rsidRPr="002420CE">
        <w:rPr>
          <w:rFonts w:cstheme="minorHAnsi"/>
          <w:sz w:val="28"/>
          <w:szCs w:val="28"/>
        </w:rPr>
        <w:t>tichting Muadiakime Foundation met Vissolela Caxala, deze werd verzorgd door de notaris te Kruiningen,</w:t>
      </w:r>
      <w:r w:rsidR="002420CE" w:rsidRPr="002420CE">
        <w:rPr>
          <w:rFonts w:cstheme="minorHAnsi"/>
          <w:sz w:val="28"/>
          <w:szCs w:val="28"/>
        </w:rPr>
        <w:t xml:space="preserve"> v</w:t>
      </w:r>
      <w:r w:rsidRPr="002420CE">
        <w:rPr>
          <w:rFonts w:cstheme="minorHAnsi"/>
          <w:sz w:val="28"/>
          <w:szCs w:val="28"/>
        </w:rPr>
        <w:t xml:space="preserve">erder zijn er verschillende </w:t>
      </w:r>
      <w:proofErr w:type="spellStart"/>
      <w:r w:rsidRPr="002420CE">
        <w:rPr>
          <w:rFonts w:cstheme="minorHAnsi"/>
          <w:sz w:val="28"/>
          <w:szCs w:val="28"/>
        </w:rPr>
        <w:t>presentatie’s</w:t>
      </w:r>
      <w:proofErr w:type="spellEnd"/>
      <w:r w:rsidRPr="002420CE">
        <w:rPr>
          <w:rFonts w:cstheme="minorHAnsi"/>
          <w:sz w:val="28"/>
          <w:szCs w:val="28"/>
        </w:rPr>
        <w:t xml:space="preserve"> gegeven onder andere te Goes,</w:t>
      </w:r>
      <w:r w:rsidR="002420CE" w:rsidRPr="002420CE">
        <w:rPr>
          <w:rFonts w:cstheme="minorHAnsi"/>
          <w:sz w:val="28"/>
          <w:szCs w:val="28"/>
        </w:rPr>
        <w:t xml:space="preserve"> </w:t>
      </w:r>
      <w:r w:rsidRPr="002420CE">
        <w:rPr>
          <w:rFonts w:cstheme="minorHAnsi"/>
          <w:sz w:val="28"/>
          <w:szCs w:val="28"/>
        </w:rPr>
        <w:t>bij het Admiraal de Ruyter ziekenhuis</w:t>
      </w:r>
      <w:r w:rsidR="00DB510D">
        <w:rPr>
          <w:rFonts w:cstheme="minorHAnsi"/>
          <w:sz w:val="28"/>
          <w:szCs w:val="28"/>
        </w:rPr>
        <w:t>.</w:t>
      </w:r>
    </w:p>
    <w:p w:rsidR="00DB510D" w:rsidRPr="0054166E" w:rsidRDefault="00DB510D" w:rsidP="002420CE">
      <w:pPr>
        <w:spacing w:after="0" w:line="240" w:lineRule="auto"/>
        <w:rPr>
          <w:rFonts w:cstheme="minorHAnsi"/>
          <w:b/>
          <w:sz w:val="28"/>
          <w:szCs w:val="28"/>
        </w:rPr>
      </w:pPr>
    </w:p>
    <w:p w:rsidR="003F4331" w:rsidRPr="002420CE" w:rsidRDefault="003F4331" w:rsidP="002420CE">
      <w:pPr>
        <w:spacing w:after="0" w:line="240" w:lineRule="auto"/>
        <w:rPr>
          <w:rFonts w:cstheme="minorHAnsi"/>
          <w:sz w:val="28"/>
          <w:szCs w:val="28"/>
        </w:rPr>
      </w:pPr>
      <w:r w:rsidRPr="002420CE">
        <w:rPr>
          <w:rFonts w:cstheme="minorHAnsi"/>
          <w:sz w:val="28"/>
          <w:szCs w:val="28"/>
        </w:rPr>
        <w:t xml:space="preserve">In September 2010, is in samenwerking met Bouwbedrijf </w:t>
      </w:r>
      <w:proofErr w:type="spellStart"/>
      <w:r w:rsidRPr="002420CE">
        <w:rPr>
          <w:rFonts w:cstheme="minorHAnsi"/>
          <w:sz w:val="28"/>
          <w:szCs w:val="28"/>
        </w:rPr>
        <w:t>Fraanje</w:t>
      </w:r>
      <w:proofErr w:type="spellEnd"/>
      <w:r w:rsidRPr="002420CE">
        <w:rPr>
          <w:rFonts w:cstheme="minorHAnsi"/>
          <w:sz w:val="28"/>
          <w:szCs w:val="28"/>
        </w:rPr>
        <w:t xml:space="preserve"> bouwtekeningen gemaakt</w:t>
      </w:r>
      <w:r w:rsidR="00CF62A8">
        <w:rPr>
          <w:rFonts w:cstheme="minorHAnsi"/>
          <w:sz w:val="28"/>
          <w:szCs w:val="28"/>
        </w:rPr>
        <w:t xml:space="preserve"> v</w:t>
      </w:r>
      <w:r w:rsidRPr="002420CE">
        <w:rPr>
          <w:rFonts w:cstheme="minorHAnsi"/>
          <w:sz w:val="28"/>
          <w:szCs w:val="28"/>
        </w:rPr>
        <w:t>an het verpleeghuis (</w:t>
      </w:r>
      <w:proofErr w:type="spellStart"/>
      <w:r w:rsidRPr="002420CE">
        <w:rPr>
          <w:rFonts w:cstheme="minorHAnsi"/>
          <w:sz w:val="28"/>
          <w:szCs w:val="28"/>
        </w:rPr>
        <w:t>t.b.v.latere</w:t>
      </w:r>
      <w:proofErr w:type="spellEnd"/>
      <w:r w:rsidRPr="002420CE">
        <w:rPr>
          <w:rFonts w:cstheme="minorHAnsi"/>
          <w:sz w:val="28"/>
          <w:szCs w:val="28"/>
        </w:rPr>
        <w:t xml:space="preserve"> fase project).</w:t>
      </w:r>
    </w:p>
    <w:p w:rsidR="002420CE" w:rsidRDefault="002420CE" w:rsidP="002420CE">
      <w:pPr>
        <w:spacing w:after="0" w:line="240" w:lineRule="auto"/>
        <w:rPr>
          <w:rFonts w:cstheme="minorHAnsi"/>
          <w:b/>
          <w:bCs/>
          <w:sz w:val="28"/>
          <w:szCs w:val="28"/>
        </w:rPr>
      </w:pPr>
    </w:p>
    <w:p w:rsidR="005F71F4" w:rsidRPr="002420CE" w:rsidRDefault="005F71F4" w:rsidP="002420CE">
      <w:pPr>
        <w:spacing w:after="0" w:line="240" w:lineRule="auto"/>
        <w:rPr>
          <w:rFonts w:cstheme="minorHAnsi"/>
          <w:sz w:val="28"/>
          <w:szCs w:val="28"/>
        </w:rPr>
      </w:pPr>
      <w:r w:rsidRPr="002420CE">
        <w:rPr>
          <w:rFonts w:cstheme="minorHAnsi"/>
          <w:sz w:val="28"/>
          <w:szCs w:val="28"/>
        </w:rPr>
        <w:t>Er zijn extra inkomsten binnengekomen toen we met de stichting  op de snuffelmarkt te Goes hebben gestaan met verkoop van diverse overtollige goederen.</w:t>
      </w: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bookmarkStart w:id="0" w:name="_Hlk53833779"/>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p w:rsidR="003F4331" w:rsidRPr="002420CE" w:rsidRDefault="003F4331" w:rsidP="002420CE">
      <w:pPr>
        <w:spacing w:after="0" w:line="240" w:lineRule="auto"/>
        <w:rPr>
          <w:rFonts w:cstheme="minorHAnsi"/>
          <w:sz w:val="28"/>
          <w:szCs w:val="28"/>
        </w:rPr>
      </w:pPr>
    </w:p>
    <w:tbl>
      <w:tblPr>
        <w:tblStyle w:val="Tabelraster"/>
        <w:tblpPr w:leftFromText="141" w:rightFromText="141" w:vertAnchor="page" w:horzAnchor="page" w:tblpX="916" w:tblpY="2131"/>
        <w:tblW w:w="0" w:type="auto"/>
        <w:tblLook w:val="04A0" w:firstRow="1" w:lastRow="0" w:firstColumn="1" w:lastColumn="0" w:noHBand="0" w:noVBand="1"/>
      </w:tblPr>
      <w:tblGrid>
        <w:gridCol w:w="2921"/>
        <w:gridCol w:w="2159"/>
        <w:gridCol w:w="1901"/>
        <w:gridCol w:w="2081"/>
      </w:tblGrid>
      <w:tr w:rsidR="004608B7" w:rsidTr="004608B7">
        <w:tc>
          <w:tcPr>
            <w:tcW w:w="2921" w:type="dxa"/>
          </w:tcPr>
          <w:bookmarkEnd w:id="0"/>
          <w:p w:rsidR="004608B7" w:rsidRDefault="004608B7" w:rsidP="004608B7">
            <w:pPr>
              <w:rPr>
                <w:rFonts w:cstheme="minorHAnsi"/>
                <w:sz w:val="28"/>
                <w:szCs w:val="28"/>
              </w:rPr>
            </w:pPr>
            <w:r>
              <w:rPr>
                <w:rFonts w:cstheme="minorHAnsi"/>
                <w:sz w:val="28"/>
                <w:szCs w:val="28"/>
              </w:rPr>
              <w:lastRenderedPageBreak/>
              <w:t xml:space="preserve">Omschrijving </w:t>
            </w:r>
          </w:p>
        </w:tc>
        <w:tc>
          <w:tcPr>
            <w:tcW w:w="2159" w:type="dxa"/>
          </w:tcPr>
          <w:p w:rsidR="004608B7" w:rsidRDefault="004608B7" w:rsidP="004608B7">
            <w:pPr>
              <w:rPr>
                <w:rFonts w:cstheme="minorHAnsi"/>
                <w:sz w:val="28"/>
                <w:szCs w:val="28"/>
              </w:rPr>
            </w:pPr>
            <w:r>
              <w:rPr>
                <w:rFonts w:cstheme="minorHAnsi"/>
                <w:sz w:val="28"/>
                <w:szCs w:val="28"/>
              </w:rPr>
              <w:t>Ontvangsten</w:t>
            </w: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Uitgaven</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 xml:space="preserve">Storting Oprichting </w:t>
            </w:r>
          </w:p>
        </w:tc>
        <w:tc>
          <w:tcPr>
            <w:tcW w:w="2159" w:type="dxa"/>
          </w:tcPr>
          <w:p w:rsidR="004608B7" w:rsidRDefault="004608B7" w:rsidP="004608B7">
            <w:pPr>
              <w:rPr>
                <w:rFonts w:cstheme="minorHAnsi"/>
                <w:sz w:val="28"/>
                <w:szCs w:val="28"/>
              </w:rPr>
            </w:pPr>
            <w:r>
              <w:rPr>
                <w:rFonts w:cstheme="minorHAnsi"/>
                <w:sz w:val="28"/>
                <w:szCs w:val="28"/>
              </w:rPr>
              <w:t>1000.00</w:t>
            </w: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p>
        </w:tc>
      </w:tr>
      <w:tr w:rsidR="004608B7" w:rsidTr="004608B7">
        <w:tc>
          <w:tcPr>
            <w:tcW w:w="2921" w:type="dxa"/>
          </w:tcPr>
          <w:p w:rsidR="004608B7" w:rsidRDefault="004608B7" w:rsidP="004608B7">
            <w:pPr>
              <w:rPr>
                <w:rFonts w:cstheme="minorHAnsi"/>
                <w:sz w:val="28"/>
                <w:szCs w:val="28"/>
              </w:rPr>
            </w:pPr>
            <w:r>
              <w:rPr>
                <w:rFonts w:cstheme="minorHAnsi"/>
                <w:sz w:val="28"/>
                <w:szCs w:val="28"/>
              </w:rPr>
              <w:t xml:space="preserve">Donaties </w:t>
            </w:r>
          </w:p>
        </w:tc>
        <w:tc>
          <w:tcPr>
            <w:tcW w:w="2159" w:type="dxa"/>
          </w:tcPr>
          <w:p w:rsidR="004608B7" w:rsidRDefault="004608B7" w:rsidP="004608B7">
            <w:pPr>
              <w:rPr>
                <w:rFonts w:cstheme="minorHAnsi"/>
                <w:sz w:val="28"/>
                <w:szCs w:val="28"/>
              </w:rPr>
            </w:pPr>
            <w:r>
              <w:rPr>
                <w:rFonts w:cstheme="minorHAnsi"/>
                <w:sz w:val="28"/>
                <w:szCs w:val="28"/>
              </w:rPr>
              <w:t xml:space="preserve">  560.00</w:t>
            </w: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p>
        </w:tc>
      </w:tr>
      <w:tr w:rsidR="004608B7" w:rsidTr="004608B7">
        <w:tc>
          <w:tcPr>
            <w:tcW w:w="2921" w:type="dxa"/>
          </w:tcPr>
          <w:p w:rsidR="004608B7" w:rsidRDefault="004608B7" w:rsidP="004608B7">
            <w:pPr>
              <w:rPr>
                <w:rFonts w:cstheme="minorHAnsi"/>
                <w:sz w:val="28"/>
                <w:szCs w:val="28"/>
              </w:rPr>
            </w:pPr>
            <w:r>
              <w:rPr>
                <w:rFonts w:cstheme="minorHAnsi"/>
                <w:sz w:val="28"/>
                <w:szCs w:val="28"/>
              </w:rPr>
              <w:t xml:space="preserve">Notaris kosten  </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150,00</w:t>
            </w:r>
          </w:p>
        </w:tc>
      </w:tr>
      <w:tr w:rsidR="004608B7" w:rsidTr="004608B7">
        <w:tc>
          <w:tcPr>
            <w:tcW w:w="2921" w:type="dxa"/>
          </w:tcPr>
          <w:p w:rsidR="004608B7" w:rsidRDefault="004608B7" w:rsidP="004608B7">
            <w:pPr>
              <w:rPr>
                <w:rFonts w:cstheme="minorHAnsi"/>
                <w:sz w:val="28"/>
                <w:szCs w:val="28"/>
              </w:rPr>
            </w:pPr>
            <w:r w:rsidRPr="0061410D">
              <w:rPr>
                <w:rFonts w:cstheme="minorHAnsi"/>
                <w:sz w:val="28"/>
                <w:szCs w:val="28"/>
              </w:rPr>
              <w:t>KVK</w:t>
            </w:r>
            <w:r>
              <w:rPr>
                <w:rFonts w:cstheme="minorHAnsi"/>
                <w:sz w:val="28"/>
                <w:szCs w:val="28"/>
              </w:rPr>
              <w:t xml:space="preserve"> oprichting </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37,14</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Drukwerk/promo</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378,71</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Kantoorbenodigdheden</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9,62</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Brandstofkosten</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125,46</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Verzend/portokosten</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28,90</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 xml:space="preserve">Telefoonkosten </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40,00</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 xml:space="preserve">Bankkosten </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1,06</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 xml:space="preserve">Website /domeinnaam </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32,24</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Stichting begeleiding</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40,00</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Hardware/</w:t>
            </w:r>
            <w:proofErr w:type="spellStart"/>
            <w:r>
              <w:rPr>
                <w:rFonts w:cstheme="minorHAnsi"/>
                <w:sz w:val="28"/>
                <w:szCs w:val="28"/>
              </w:rPr>
              <w:t>toeb</w:t>
            </w:r>
            <w:proofErr w:type="spellEnd"/>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326,83</w:t>
            </w:r>
          </w:p>
        </w:tc>
      </w:tr>
      <w:tr w:rsidR="004608B7" w:rsidTr="004608B7">
        <w:tc>
          <w:tcPr>
            <w:tcW w:w="2921" w:type="dxa"/>
          </w:tcPr>
          <w:p w:rsidR="004608B7" w:rsidRDefault="004608B7" w:rsidP="004608B7">
            <w:pPr>
              <w:rPr>
                <w:rFonts w:cstheme="minorHAnsi"/>
                <w:sz w:val="28"/>
                <w:szCs w:val="28"/>
              </w:rPr>
            </w:pP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p>
        </w:tc>
      </w:tr>
      <w:tr w:rsidR="004608B7" w:rsidTr="004608B7">
        <w:tc>
          <w:tcPr>
            <w:tcW w:w="2921" w:type="dxa"/>
          </w:tcPr>
          <w:p w:rsidR="004608B7" w:rsidRDefault="004608B7" w:rsidP="004608B7">
            <w:pPr>
              <w:rPr>
                <w:rFonts w:cstheme="minorHAnsi"/>
                <w:sz w:val="28"/>
                <w:szCs w:val="28"/>
              </w:rPr>
            </w:pPr>
            <w:r>
              <w:rPr>
                <w:rFonts w:cstheme="minorHAnsi"/>
                <w:sz w:val="28"/>
                <w:szCs w:val="28"/>
              </w:rPr>
              <w:t>Kas 31-12-2010</w:t>
            </w:r>
          </w:p>
        </w:tc>
        <w:tc>
          <w:tcPr>
            <w:tcW w:w="2159" w:type="dxa"/>
          </w:tcPr>
          <w:p w:rsidR="004608B7" w:rsidRDefault="004608B7" w:rsidP="004608B7">
            <w:pPr>
              <w:rPr>
                <w:rFonts w:cstheme="minorHAnsi"/>
                <w:sz w:val="28"/>
                <w:szCs w:val="28"/>
              </w:rPr>
            </w:pP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 xml:space="preserve">  </w:t>
            </w:r>
            <w:r w:rsidRPr="001E0474">
              <w:rPr>
                <w:rFonts w:cstheme="minorHAnsi"/>
                <w:sz w:val="28"/>
                <w:szCs w:val="28"/>
              </w:rPr>
              <w:t>389</w:t>
            </w:r>
            <w:r>
              <w:rPr>
                <w:rFonts w:cstheme="minorHAnsi"/>
                <w:sz w:val="28"/>
                <w:szCs w:val="28"/>
              </w:rPr>
              <w:t>,</w:t>
            </w:r>
            <w:r w:rsidRPr="001E0474">
              <w:rPr>
                <w:rFonts w:cstheme="minorHAnsi"/>
                <w:sz w:val="28"/>
                <w:szCs w:val="28"/>
              </w:rPr>
              <w:t>89</w:t>
            </w:r>
          </w:p>
        </w:tc>
      </w:tr>
      <w:tr w:rsidR="004608B7" w:rsidTr="004608B7">
        <w:tc>
          <w:tcPr>
            <w:tcW w:w="2921" w:type="dxa"/>
          </w:tcPr>
          <w:p w:rsidR="004608B7" w:rsidRDefault="004608B7" w:rsidP="004608B7">
            <w:pPr>
              <w:rPr>
                <w:rFonts w:cstheme="minorHAnsi"/>
                <w:sz w:val="28"/>
                <w:szCs w:val="28"/>
              </w:rPr>
            </w:pPr>
            <w:r>
              <w:rPr>
                <w:rFonts w:cstheme="minorHAnsi"/>
                <w:sz w:val="28"/>
                <w:szCs w:val="28"/>
              </w:rPr>
              <w:t xml:space="preserve">Totaal </w:t>
            </w:r>
          </w:p>
        </w:tc>
        <w:tc>
          <w:tcPr>
            <w:tcW w:w="2159" w:type="dxa"/>
          </w:tcPr>
          <w:p w:rsidR="004608B7" w:rsidRDefault="004608B7" w:rsidP="004608B7">
            <w:pPr>
              <w:rPr>
                <w:rFonts w:cstheme="minorHAnsi"/>
                <w:sz w:val="28"/>
                <w:szCs w:val="28"/>
              </w:rPr>
            </w:pPr>
            <w:r w:rsidRPr="000F59B2">
              <w:rPr>
                <w:rFonts w:cstheme="minorHAnsi"/>
                <w:sz w:val="28"/>
                <w:szCs w:val="28"/>
              </w:rPr>
              <w:t>1560</w:t>
            </w:r>
            <w:r>
              <w:rPr>
                <w:rFonts w:cstheme="minorHAnsi"/>
                <w:sz w:val="28"/>
                <w:szCs w:val="28"/>
              </w:rPr>
              <w:t>,</w:t>
            </w:r>
            <w:r w:rsidRPr="000F59B2">
              <w:rPr>
                <w:rFonts w:cstheme="minorHAnsi"/>
                <w:sz w:val="28"/>
                <w:szCs w:val="28"/>
              </w:rPr>
              <w:t>00</w:t>
            </w:r>
          </w:p>
        </w:tc>
        <w:tc>
          <w:tcPr>
            <w:tcW w:w="1901" w:type="dxa"/>
          </w:tcPr>
          <w:p w:rsidR="004608B7" w:rsidRDefault="004608B7" w:rsidP="004608B7">
            <w:pPr>
              <w:rPr>
                <w:rFonts w:cstheme="minorHAnsi"/>
                <w:sz w:val="28"/>
                <w:szCs w:val="28"/>
              </w:rPr>
            </w:pPr>
          </w:p>
        </w:tc>
        <w:tc>
          <w:tcPr>
            <w:tcW w:w="2081" w:type="dxa"/>
          </w:tcPr>
          <w:p w:rsidR="004608B7" w:rsidRDefault="004608B7" w:rsidP="004608B7">
            <w:pPr>
              <w:rPr>
                <w:rFonts w:cstheme="minorHAnsi"/>
                <w:sz w:val="28"/>
                <w:szCs w:val="28"/>
              </w:rPr>
            </w:pPr>
            <w:r>
              <w:rPr>
                <w:rFonts w:cstheme="minorHAnsi"/>
                <w:sz w:val="28"/>
                <w:szCs w:val="28"/>
              </w:rPr>
              <w:t>1560,00</w:t>
            </w:r>
          </w:p>
        </w:tc>
      </w:tr>
    </w:tbl>
    <w:p w:rsidR="00786079" w:rsidRDefault="004608B7" w:rsidP="00786079">
      <w:pPr>
        <w:spacing w:after="0" w:line="240" w:lineRule="auto"/>
        <w:rPr>
          <w:rFonts w:cstheme="minorHAnsi"/>
          <w:sz w:val="28"/>
          <w:szCs w:val="28"/>
        </w:rPr>
      </w:pPr>
      <w:r>
        <w:rPr>
          <w:rFonts w:cstheme="minorHAnsi"/>
          <w:sz w:val="28"/>
          <w:szCs w:val="28"/>
        </w:rPr>
        <w:t xml:space="preserve">Oprichting financieel overzicht </w:t>
      </w: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p w:rsidR="004608B7" w:rsidRPr="00786079" w:rsidRDefault="004608B7" w:rsidP="00786079">
      <w:pPr>
        <w:spacing w:after="0" w:line="240" w:lineRule="auto"/>
        <w:rPr>
          <w:rFonts w:cstheme="minorHAnsi"/>
          <w:sz w:val="28"/>
          <w:szCs w:val="28"/>
        </w:rPr>
      </w:pPr>
      <w:r w:rsidRPr="004608B7">
        <w:rPr>
          <w:rFonts w:cstheme="minorHAnsi"/>
          <w:sz w:val="28"/>
          <w:szCs w:val="28"/>
        </w:rPr>
        <w:lastRenderedPageBreak/>
        <w:t xml:space="preserve"> Raming van project thuiszorg</w:t>
      </w:r>
    </w:p>
    <w:tbl>
      <w:tblPr>
        <w:tblStyle w:val="Tabelraster"/>
        <w:tblpPr w:leftFromText="141" w:rightFromText="141" w:vertAnchor="page" w:horzAnchor="margin" w:tblpY="3001"/>
        <w:tblW w:w="9067" w:type="dxa"/>
        <w:tblLook w:val="04A0" w:firstRow="1" w:lastRow="0" w:firstColumn="1" w:lastColumn="0" w:noHBand="0" w:noVBand="1"/>
      </w:tblPr>
      <w:tblGrid>
        <w:gridCol w:w="3086"/>
        <w:gridCol w:w="2056"/>
        <w:gridCol w:w="2146"/>
        <w:gridCol w:w="1779"/>
      </w:tblGrid>
      <w:tr w:rsidR="004608B7" w:rsidTr="004608B7">
        <w:tc>
          <w:tcPr>
            <w:tcW w:w="3086" w:type="dxa"/>
          </w:tcPr>
          <w:p w:rsidR="004608B7" w:rsidRDefault="004608B7" w:rsidP="004608B7">
            <w:pPr>
              <w:rPr>
                <w:rFonts w:cstheme="minorHAnsi"/>
                <w:sz w:val="28"/>
                <w:szCs w:val="28"/>
              </w:rPr>
            </w:pPr>
            <w:r>
              <w:rPr>
                <w:rFonts w:cstheme="minorHAnsi"/>
                <w:sz w:val="28"/>
                <w:szCs w:val="28"/>
              </w:rPr>
              <w:t xml:space="preserve">Omschrijving </w:t>
            </w:r>
          </w:p>
        </w:tc>
        <w:tc>
          <w:tcPr>
            <w:tcW w:w="2056" w:type="dxa"/>
          </w:tcPr>
          <w:p w:rsidR="004608B7" w:rsidRDefault="004608B7" w:rsidP="004608B7">
            <w:pPr>
              <w:rPr>
                <w:rFonts w:cstheme="minorHAnsi"/>
                <w:sz w:val="28"/>
                <w:szCs w:val="28"/>
              </w:rPr>
            </w:pPr>
            <w:r>
              <w:rPr>
                <w:rFonts w:cstheme="minorHAnsi"/>
                <w:sz w:val="28"/>
                <w:szCs w:val="28"/>
              </w:rPr>
              <w:t>Euro/</w:t>
            </w:r>
            <w:r w:rsidR="008B4014">
              <w:rPr>
                <w:rFonts w:cstheme="minorHAnsi"/>
                <w:sz w:val="28"/>
                <w:szCs w:val="28"/>
              </w:rPr>
              <w:t>1</w:t>
            </w:r>
            <w:r w:rsidR="008B4014" w:rsidRPr="008B4014">
              <w:rPr>
                <w:rFonts w:cstheme="minorHAnsi"/>
                <w:sz w:val="28"/>
                <w:szCs w:val="28"/>
                <w:vertAlign w:val="superscript"/>
              </w:rPr>
              <w:t>ste</w:t>
            </w:r>
            <w:r w:rsidR="008B4014">
              <w:rPr>
                <w:rFonts w:cstheme="minorHAnsi"/>
                <w:sz w:val="28"/>
                <w:szCs w:val="28"/>
              </w:rPr>
              <w:t xml:space="preserve"> </w:t>
            </w:r>
            <w:r>
              <w:rPr>
                <w:rFonts w:cstheme="minorHAnsi"/>
                <w:sz w:val="28"/>
                <w:szCs w:val="28"/>
              </w:rPr>
              <w:t>jaar</w:t>
            </w:r>
          </w:p>
        </w:tc>
        <w:tc>
          <w:tcPr>
            <w:tcW w:w="2146" w:type="dxa"/>
          </w:tcPr>
          <w:p w:rsidR="004608B7" w:rsidRDefault="004608B7" w:rsidP="004608B7">
            <w:pPr>
              <w:rPr>
                <w:rFonts w:cstheme="minorHAnsi"/>
                <w:sz w:val="28"/>
                <w:szCs w:val="28"/>
              </w:rPr>
            </w:pPr>
            <w:r>
              <w:rPr>
                <w:rFonts w:cstheme="minorHAnsi"/>
                <w:sz w:val="28"/>
                <w:szCs w:val="28"/>
              </w:rPr>
              <w:t>Euro/</w:t>
            </w:r>
            <w:r w:rsidR="008B4014">
              <w:rPr>
                <w:rFonts w:cstheme="minorHAnsi"/>
                <w:sz w:val="28"/>
                <w:szCs w:val="28"/>
              </w:rPr>
              <w:t xml:space="preserve"> 2</w:t>
            </w:r>
            <w:r w:rsidR="008B4014" w:rsidRPr="008B4014">
              <w:rPr>
                <w:rFonts w:cstheme="minorHAnsi"/>
                <w:sz w:val="28"/>
                <w:szCs w:val="28"/>
                <w:vertAlign w:val="superscript"/>
              </w:rPr>
              <w:t>de</w:t>
            </w:r>
            <w:r w:rsidR="008B4014">
              <w:rPr>
                <w:rFonts w:cstheme="minorHAnsi"/>
                <w:sz w:val="28"/>
                <w:szCs w:val="28"/>
              </w:rPr>
              <w:t xml:space="preserve"> </w:t>
            </w:r>
            <w:r>
              <w:rPr>
                <w:rFonts w:cstheme="minorHAnsi"/>
                <w:sz w:val="28"/>
                <w:szCs w:val="28"/>
              </w:rPr>
              <w:t xml:space="preserve">jaar </w:t>
            </w:r>
          </w:p>
        </w:tc>
        <w:tc>
          <w:tcPr>
            <w:tcW w:w="1779" w:type="dxa"/>
          </w:tcPr>
          <w:p w:rsidR="004608B7" w:rsidRDefault="004608B7" w:rsidP="004608B7">
            <w:pPr>
              <w:rPr>
                <w:rFonts w:cstheme="minorHAnsi"/>
                <w:sz w:val="28"/>
                <w:szCs w:val="28"/>
              </w:rPr>
            </w:pPr>
            <w:r>
              <w:rPr>
                <w:rFonts w:cstheme="minorHAnsi"/>
                <w:sz w:val="28"/>
                <w:szCs w:val="28"/>
              </w:rPr>
              <w:t xml:space="preserve">Giften </w:t>
            </w:r>
          </w:p>
        </w:tc>
      </w:tr>
      <w:tr w:rsidR="004608B7" w:rsidTr="004608B7">
        <w:trPr>
          <w:trHeight w:val="633"/>
        </w:trPr>
        <w:tc>
          <w:tcPr>
            <w:tcW w:w="3086" w:type="dxa"/>
          </w:tcPr>
          <w:p w:rsidR="004608B7" w:rsidRDefault="004608B7" w:rsidP="004608B7">
            <w:pPr>
              <w:rPr>
                <w:rFonts w:cstheme="minorHAnsi"/>
                <w:sz w:val="28"/>
                <w:szCs w:val="28"/>
              </w:rPr>
            </w:pPr>
            <w:r>
              <w:rPr>
                <w:rFonts w:cstheme="minorHAnsi"/>
                <w:sz w:val="28"/>
                <w:szCs w:val="28"/>
              </w:rPr>
              <w:t xml:space="preserve">Medische materialen </w:t>
            </w:r>
          </w:p>
          <w:p w:rsidR="004608B7" w:rsidRDefault="004608B7" w:rsidP="004608B7">
            <w:pPr>
              <w:rPr>
                <w:rFonts w:cstheme="minorHAnsi"/>
                <w:sz w:val="28"/>
                <w:szCs w:val="28"/>
              </w:rPr>
            </w:pPr>
            <w:r>
              <w:rPr>
                <w:rFonts w:cstheme="minorHAnsi"/>
                <w:sz w:val="28"/>
                <w:szCs w:val="28"/>
              </w:rPr>
              <w:t>Wond materialen</w:t>
            </w:r>
          </w:p>
          <w:p w:rsidR="004608B7" w:rsidRDefault="004608B7" w:rsidP="004608B7">
            <w:pPr>
              <w:rPr>
                <w:rFonts w:cstheme="minorHAnsi"/>
                <w:sz w:val="28"/>
                <w:szCs w:val="28"/>
              </w:rPr>
            </w:pPr>
            <w:proofErr w:type="spellStart"/>
            <w:r>
              <w:rPr>
                <w:rFonts w:cstheme="minorHAnsi"/>
                <w:sz w:val="28"/>
                <w:szCs w:val="28"/>
              </w:rPr>
              <w:t>Inco</w:t>
            </w:r>
            <w:proofErr w:type="spellEnd"/>
            <w:r>
              <w:rPr>
                <w:rFonts w:cstheme="minorHAnsi"/>
                <w:sz w:val="28"/>
                <w:szCs w:val="28"/>
              </w:rPr>
              <w:t xml:space="preserve">. Materialen </w:t>
            </w:r>
          </w:p>
        </w:tc>
        <w:tc>
          <w:tcPr>
            <w:tcW w:w="2056" w:type="dxa"/>
          </w:tcPr>
          <w:p w:rsidR="004608B7" w:rsidRDefault="008B4014" w:rsidP="004608B7">
            <w:pPr>
              <w:rPr>
                <w:rFonts w:cstheme="minorHAnsi"/>
                <w:sz w:val="28"/>
                <w:szCs w:val="28"/>
              </w:rPr>
            </w:pPr>
            <w:r>
              <w:rPr>
                <w:rFonts w:cstheme="minorHAnsi"/>
                <w:sz w:val="28"/>
                <w:szCs w:val="28"/>
              </w:rPr>
              <w:t>500</w:t>
            </w:r>
          </w:p>
        </w:tc>
        <w:tc>
          <w:tcPr>
            <w:tcW w:w="2146" w:type="dxa"/>
          </w:tcPr>
          <w:p w:rsidR="004608B7" w:rsidRDefault="008B4014" w:rsidP="004608B7">
            <w:pPr>
              <w:rPr>
                <w:rFonts w:cstheme="minorHAnsi"/>
                <w:sz w:val="28"/>
                <w:szCs w:val="28"/>
              </w:rPr>
            </w:pPr>
            <w:r>
              <w:rPr>
                <w:rFonts w:cstheme="minorHAnsi"/>
                <w:sz w:val="28"/>
                <w:szCs w:val="28"/>
              </w:rPr>
              <w:t>500</w:t>
            </w:r>
          </w:p>
        </w:tc>
        <w:tc>
          <w:tcPr>
            <w:tcW w:w="1779" w:type="dxa"/>
          </w:tcPr>
          <w:p w:rsidR="004608B7" w:rsidRDefault="004608B7" w:rsidP="004608B7">
            <w:pPr>
              <w:rPr>
                <w:rFonts w:cstheme="minorHAnsi"/>
                <w:sz w:val="28"/>
                <w:szCs w:val="28"/>
              </w:rPr>
            </w:pPr>
          </w:p>
        </w:tc>
      </w:tr>
      <w:tr w:rsidR="004608B7" w:rsidTr="004608B7">
        <w:tc>
          <w:tcPr>
            <w:tcW w:w="3086" w:type="dxa"/>
          </w:tcPr>
          <w:p w:rsidR="004608B7" w:rsidRDefault="004608B7" w:rsidP="004608B7">
            <w:pPr>
              <w:rPr>
                <w:rFonts w:cstheme="minorHAnsi"/>
                <w:sz w:val="28"/>
                <w:szCs w:val="28"/>
              </w:rPr>
            </w:pPr>
            <w:r>
              <w:rPr>
                <w:rFonts w:cstheme="minorHAnsi"/>
                <w:sz w:val="28"/>
                <w:szCs w:val="28"/>
              </w:rPr>
              <w:t>Vervoer Stichting ‘Angola’</w:t>
            </w:r>
          </w:p>
        </w:tc>
        <w:tc>
          <w:tcPr>
            <w:tcW w:w="2056" w:type="dxa"/>
          </w:tcPr>
          <w:p w:rsidR="004608B7" w:rsidRDefault="008B4014" w:rsidP="004608B7">
            <w:pPr>
              <w:rPr>
                <w:rFonts w:cstheme="minorHAnsi"/>
                <w:sz w:val="28"/>
                <w:szCs w:val="28"/>
              </w:rPr>
            </w:pPr>
            <w:r>
              <w:rPr>
                <w:rFonts w:cstheme="minorHAnsi"/>
                <w:sz w:val="28"/>
                <w:szCs w:val="28"/>
              </w:rPr>
              <w:t>200,00</w:t>
            </w:r>
          </w:p>
        </w:tc>
        <w:tc>
          <w:tcPr>
            <w:tcW w:w="2146" w:type="dxa"/>
          </w:tcPr>
          <w:p w:rsidR="004608B7" w:rsidRDefault="008B4014" w:rsidP="004608B7">
            <w:pPr>
              <w:rPr>
                <w:rFonts w:cstheme="minorHAnsi"/>
                <w:sz w:val="28"/>
                <w:szCs w:val="28"/>
              </w:rPr>
            </w:pPr>
            <w:r>
              <w:rPr>
                <w:rFonts w:cstheme="minorHAnsi"/>
                <w:sz w:val="28"/>
                <w:szCs w:val="28"/>
              </w:rPr>
              <w:t>200,00</w:t>
            </w:r>
          </w:p>
        </w:tc>
        <w:tc>
          <w:tcPr>
            <w:tcW w:w="1779" w:type="dxa"/>
          </w:tcPr>
          <w:p w:rsidR="004608B7" w:rsidRDefault="004608B7" w:rsidP="004608B7">
            <w:pPr>
              <w:rPr>
                <w:rFonts w:cstheme="minorHAnsi"/>
                <w:sz w:val="28"/>
                <w:szCs w:val="28"/>
              </w:rPr>
            </w:pPr>
          </w:p>
        </w:tc>
      </w:tr>
      <w:tr w:rsidR="004608B7" w:rsidTr="004608B7">
        <w:trPr>
          <w:trHeight w:val="539"/>
        </w:trPr>
        <w:tc>
          <w:tcPr>
            <w:tcW w:w="3086" w:type="dxa"/>
          </w:tcPr>
          <w:p w:rsidR="004608B7" w:rsidRDefault="004608B7" w:rsidP="004608B7">
            <w:pPr>
              <w:rPr>
                <w:rFonts w:cstheme="minorHAnsi"/>
                <w:sz w:val="28"/>
                <w:szCs w:val="28"/>
              </w:rPr>
            </w:pPr>
            <w:r>
              <w:rPr>
                <w:rFonts w:cstheme="minorHAnsi"/>
                <w:sz w:val="28"/>
                <w:szCs w:val="28"/>
              </w:rPr>
              <w:t xml:space="preserve">Grond </w:t>
            </w:r>
          </w:p>
        </w:tc>
        <w:tc>
          <w:tcPr>
            <w:tcW w:w="2056" w:type="dxa"/>
          </w:tcPr>
          <w:p w:rsidR="004608B7" w:rsidRDefault="004608B7" w:rsidP="004608B7">
            <w:pPr>
              <w:rPr>
                <w:rFonts w:cstheme="minorHAnsi"/>
                <w:sz w:val="28"/>
                <w:szCs w:val="28"/>
              </w:rPr>
            </w:pPr>
            <w:r>
              <w:rPr>
                <w:rFonts w:cstheme="minorHAnsi"/>
                <w:sz w:val="28"/>
                <w:szCs w:val="28"/>
              </w:rPr>
              <w:t xml:space="preserve">2.500.00 eenmalig </w:t>
            </w:r>
          </w:p>
        </w:tc>
        <w:tc>
          <w:tcPr>
            <w:tcW w:w="2146" w:type="dxa"/>
          </w:tcPr>
          <w:p w:rsidR="004608B7" w:rsidRDefault="004608B7" w:rsidP="004608B7">
            <w:pPr>
              <w:rPr>
                <w:rFonts w:cstheme="minorHAnsi"/>
                <w:sz w:val="28"/>
                <w:szCs w:val="28"/>
              </w:rPr>
            </w:pPr>
            <w:r>
              <w:rPr>
                <w:rFonts w:cstheme="minorHAnsi"/>
                <w:sz w:val="28"/>
                <w:szCs w:val="28"/>
              </w:rPr>
              <w:t xml:space="preserve">Geen </w:t>
            </w:r>
          </w:p>
        </w:tc>
        <w:tc>
          <w:tcPr>
            <w:tcW w:w="1779" w:type="dxa"/>
          </w:tcPr>
          <w:p w:rsidR="004608B7" w:rsidRDefault="004608B7" w:rsidP="004608B7">
            <w:pPr>
              <w:rPr>
                <w:rFonts w:cstheme="minorHAnsi"/>
                <w:sz w:val="28"/>
                <w:szCs w:val="28"/>
              </w:rPr>
            </w:pPr>
          </w:p>
        </w:tc>
      </w:tr>
      <w:tr w:rsidR="004608B7" w:rsidTr="004608B7">
        <w:tc>
          <w:tcPr>
            <w:tcW w:w="3086" w:type="dxa"/>
          </w:tcPr>
          <w:p w:rsidR="004608B7" w:rsidRDefault="004608B7" w:rsidP="004608B7">
            <w:pPr>
              <w:rPr>
                <w:rFonts w:cstheme="minorHAnsi"/>
                <w:sz w:val="28"/>
                <w:szCs w:val="28"/>
              </w:rPr>
            </w:pPr>
            <w:r>
              <w:rPr>
                <w:rFonts w:cstheme="minorHAnsi"/>
                <w:sz w:val="28"/>
                <w:szCs w:val="28"/>
              </w:rPr>
              <w:t>Bouw kantoor/opslagruimte</w:t>
            </w:r>
          </w:p>
        </w:tc>
        <w:tc>
          <w:tcPr>
            <w:tcW w:w="2056" w:type="dxa"/>
          </w:tcPr>
          <w:p w:rsidR="004608B7" w:rsidRDefault="004608B7" w:rsidP="004608B7">
            <w:pPr>
              <w:rPr>
                <w:rFonts w:cstheme="minorHAnsi"/>
                <w:sz w:val="28"/>
                <w:szCs w:val="28"/>
              </w:rPr>
            </w:pPr>
            <w:r>
              <w:rPr>
                <w:rFonts w:cstheme="minorHAnsi"/>
                <w:sz w:val="28"/>
                <w:szCs w:val="28"/>
              </w:rPr>
              <w:t xml:space="preserve">15.000.00 eenmalig </w:t>
            </w:r>
          </w:p>
        </w:tc>
        <w:tc>
          <w:tcPr>
            <w:tcW w:w="2146" w:type="dxa"/>
          </w:tcPr>
          <w:p w:rsidR="004608B7" w:rsidRDefault="004608B7" w:rsidP="004608B7">
            <w:pPr>
              <w:rPr>
                <w:rFonts w:cstheme="minorHAnsi"/>
                <w:sz w:val="28"/>
                <w:szCs w:val="28"/>
              </w:rPr>
            </w:pPr>
            <w:r>
              <w:rPr>
                <w:rFonts w:cstheme="minorHAnsi"/>
                <w:sz w:val="28"/>
                <w:szCs w:val="28"/>
              </w:rPr>
              <w:t xml:space="preserve">Geen </w:t>
            </w:r>
          </w:p>
        </w:tc>
        <w:tc>
          <w:tcPr>
            <w:tcW w:w="1779" w:type="dxa"/>
          </w:tcPr>
          <w:p w:rsidR="004608B7" w:rsidRDefault="004608B7" w:rsidP="004608B7">
            <w:pPr>
              <w:rPr>
                <w:rFonts w:cstheme="minorHAnsi"/>
                <w:sz w:val="28"/>
                <w:szCs w:val="28"/>
              </w:rPr>
            </w:pPr>
          </w:p>
        </w:tc>
      </w:tr>
      <w:tr w:rsidR="004608B7" w:rsidTr="004608B7">
        <w:tc>
          <w:tcPr>
            <w:tcW w:w="3086" w:type="dxa"/>
          </w:tcPr>
          <w:p w:rsidR="004608B7" w:rsidRDefault="004608B7" w:rsidP="004608B7">
            <w:pPr>
              <w:rPr>
                <w:rFonts w:cstheme="minorHAnsi"/>
                <w:sz w:val="28"/>
                <w:szCs w:val="28"/>
              </w:rPr>
            </w:pPr>
            <w:r>
              <w:rPr>
                <w:rFonts w:cstheme="minorHAnsi"/>
                <w:sz w:val="28"/>
                <w:szCs w:val="28"/>
              </w:rPr>
              <w:t>Vestiging document</w:t>
            </w:r>
          </w:p>
          <w:p w:rsidR="004608B7" w:rsidRDefault="004608B7" w:rsidP="004608B7">
            <w:pPr>
              <w:rPr>
                <w:rFonts w:cstheme="minorHAnsi"/>
                <w:sz w:val="28"/>
                <w:szCs w:val="28"/>
              </w:rPr>
            </w:pPr>
            <w:proofErr w:type="spellStart"/>
            <w:r>
              <w:rPr>
                <w:rFonts w:cstheme="minorHAnsi"/>
                <w:sz w:val="28"/>
                <w:szCs w:val="28"/>
              </w:rPr>
              <w:t>Kvk</w:t>
            </w:r>
            <w:proofErr w:type="spellEnd"/>
            <w:r>
              <w:rPr>
                <w:rFonts w:cstheme="minorHAnsi"/>
                <w:sz w:val="28"/>
                <w:szCs w:val="28"/>
              </w:rPr>
              <w:t xml:space="preserve"> Angola</w:t>
            </w:r>
          </w:p>
        </w:tc>
        <w:tc>
          <w:tcPr>
            <w:tcW w:w="2056" w:type="dxa"/>
          </w:tcPr>
          <w:p w:rsidR="004608B7" w:rsidRDefault="004608B7" w:rsidP="004608B7">
            <w:pPr>
              <w:rPr>
                <w:rFonts w:cstheme="minorHAnsi"/>
                <w:sz w:val="28"/>
                <w:szCs w:val="28"/>
              </w:rPr>
            </w:pPr>
            <w:r>
              <w:rPr>
                <w:rFonts w:cstheme="minorHAnsi"/>
                <w:sz w:val="28"/>
                <w:szCs w:val="28"/>
              </w:rPr>
              <w:t xml:space="preserve">1.000 eenmalig </w:t>
            </w:r>
          </w:p>
        </w:tc>
        <w:tc>
          <w:tcPr>
            <w:tcW w:w="2146" w:type="dxa"/>
          </w:tcPr>
          <w:p w:rsidR="004608B7" w:rsidRDefault="004608B7" w:rsidP="004608B7">
            <w:pPr>
              <w:rPr>
                <w:rFonts w:cstheme="minorHAnsi"/>
                <w:sz w:val="28"/>
                <w:szCs w:val="28"/>
              </w:rPr>
            </w:pPr>
            <w:r>
              <w:rPr>
                <w:rFonts w:cstheme="minorHAnsi"/>
                <w:sz w:val="28"/>
                <w:szCs w:val="28"/>
              </w:rPr>
              <w:t xml:space="preserve">Geen </w:t>
            </w:r>
          </w:p>
        </w:tc>
        <w:tc>
          <w:tcPr>
            <w:tcW w:w="1779" w:type="dxa"/>
          </w:tcPr>
          <w:p w:rsidR="004608B7" w:rsidRDefault="004608B7" w:rsidP="004608B7">
            <w:pPr>
              <w:rPr>
                <w:rFonts w:cstheme="minorHAnsi"/>
                <w:sz w:val="28"/>
                <w:szCs w:val="28"/>
              </w:rPr>
            </w:pPr>
          </w:p>
        </w:tc>
      </w:tr>
      <w:tr w:rsidR="004608B7" w:rsidTr="004608B7">
        <w:tc>
          <w:tcPr>
            <w:tcW w:w="3086" w:type="dxa"/>
          </w:tcPr>
          <w:p w:rsidR="004608B7" w:rsidRDefault="004608B7" w:rsidP="004608B7">
            <w:pPr>
              <w:rPr>
                <w:rFonts w:cstheme="minorHAnsi"/>
                <w:sz w:val="28"/>
                <w:szCs w:val="28"/>
              </w:rPr>
            </w:pPr>
            <w:r>
              <w:rPr>
                <w:rFonts w:cstheme="minorHAnsi"/>
                <w:sz w:val="28"/>
                <w:szCs w:val="28"/>
              </w:rPr>
              <w:t xml:space="preserve">Onvoorzien / onderhoud </w:t>
            </w:r>
          </w:p>
        </w:tc>
        <w:tc>
          <w:tcPr>
            <w:tcW w:w="2056" w:type="dxa"/>
          </w:tcPr>
          <w:p w:rsidR="004608B7" w:rsidRDefault="004608B7" w:rsidP="004608B7">
            <w:pPr>
              <w:rPr>
                <w:rFonts w:cstheme="minorHAnsi"/>
                <w:sz w:val="28"/>
                <w:szCs w:val="28"/>
              </w:rPr>
            </w:pPr>
            <w:r>
              <w:rPr>
                <w:rFonts w:cstheme="minorHAnsi"/>
                <w:sz w:val="28"/>
                <w:szCs w:val="28"/>
              </w:rPr>
              <w:t>600.00</w:t>
            </w:r>
          </w:p>
        </w:tc>
        <w:tc>
          <w:tcPr>
            <w:tcW w:w="2146" w:type="dxa"/>
          </w:tcPr>
          <w:p w:rsidR="004608B7" w:rsidRDefault="004608B7" w:rsidP="004608B7">
            <w:pPr>
              <w:rPr>
                <w:rFonts w:cstheme="minorHAnsi"/>
                <w:sz w:val="28"/>
                <w:szCs w:val="28"/>
              </w:rPr>
            </w:pPr>
            <w:r>
              <w:rPr>
                <w:rFonts w:cstheme="minorHAnsi"/>
                <w:sz w:val="28"/>
                <w:szCs w:val="28"/>
              </w:rPr>
              <w:t>600.00</w:t>
            </w:r>
          </w:p>
        </w:tc>
        <w:tc>
          <w:tcPr>
            <w:tcW w:w="1779" w:type="dxa"/>
          </w:tcPr>
          <w:p w:rsidR="004608B7" w:rsidRDefault="004608B7" w:rsidP="004608B7">
            <w:pPr>
              <w:rPr>
                <w:rFonts w:cstheme="minorHAnsi"/>
                <w:sz w:val="28"/>
                <w:szCs w:val="28"/>
              </w:rPr>
            </w:pPr>
          </w:p>
        </w:tc>
      </w:tr>
      <w:tr w:rsidR="004608B7" w:rsidTr="004608B7">
        <w:tc>
          <w:tcPr>
            <w:tcW w:w="3086" w:type="dxa"/>
          </w:tcPr>
          <w:p w:rsidR="004608B7" w:rsidRDefault="004608B7" w:rsidP="004608B7">
            <w:pPr>
              <w:rPr>
                <w:rFonts w:cstheme="minorHAnsi"/>
                <w:sz w:val="28"/>
                <w:szCs w:val="28"/>
              </w:rPr>
            </w:pPr>
            <w:r>
              <w:rPr>
                <w:rFonts w:cstheme="minorHAnsi"/>
                <w:sz w:val="28"/>
                <w:szCs w:val="28"/>
              </w:rPr>
              <w:t xml:space="preserve">Electra/ Water </w:t>
            </w:r>
          </w:p>
        </w:tc>
        <w:tc>
          <w:tcPr>
            <w:tcW w:w="2056" w:type="dxa"/>
          </w:tcPr>
          <w:p w:rsidR="004608B7" w:rsidRDefault="004608B7" w:rsidP="004608B7">
            <w:pPr>
              <w:rPr>
                <w:rFonts w:cstheme="minorHAnsi"/>
                <w:sz w:val="28"/>
                <w:szCs w:val="28"/>
              </w:rPr>
            </w:pPr>
          </w:p>
        </w:tc>
        <w:tc>
          <w:tcPr>
            <w:tcW w:w="2146" w:type="dxa"/>
          </w:tcPr>
          <w:p w:rsidR="004608B7" w:rsidRDefault="004608B7" w:rsidP="004608B7">
            <w:pPr>
              <w:rPr>
                <w:rFonts w:cstheme="minorHAnsi"/>
                <w:sz w:val="28"/>
                <w:szCs w:val="28"/>
              </w:rPr>
            </w:pPr>
          </w:p>
        </w:tc>
        <w:tc>
          <w:tcPr>
            <w:tcW w:w="1779" w:type="dxa"/>
          </w:tcPr>
          <w:p w:rsidR="004608B7" w:rsidRDefault="004608B7" w:rsidP="004608B7">
            <w:pPr>
              <w:rPr>
                <w:rFonts w:cstheme="minorHAnsi"/>
                <w:sz w:val="28"/>
                <w:szCs w:val="28"/>
              </w:rPr>
            </w:pPr>
          </w:p>
        </w:tc>
      </w:tr>
      <w:tr w:rsidR="004608B7" w:rsidTr="004608B7">
        <w:tc>
          <w:tcPr>
            <w:tcW w:w="3086" w:type="dxa"/>
          </w:tcPr>
          <w:p w:rsidR="004608B7" w:rsidRDefault="004608B7" w:rsidP="004608B7">
            <w:pPr>
              <w:rPr>
                <w:rFonts w:cstheme="minorHAnsi"/>
                <w:sz w:val="28"/>
                <w:szCs w:val="28"/>
              </w:rPr>
            </w:pPr>
            <w:r>
              <w:rPr>
                <w:rFonts w:cstheme="minorHAnsi"/>
                <w:sz w:val="28"/>
                <w:szCs w:val="28"/>
              </w:rPr>
              <w:t xml:space="preserve">Subtotaal </w:t>
            </w:r>
          </w:p>
        </w:tc>
        <w:tc>
          <w:tcPr>
            <w:tcW w:w="2056" w:type="dxa"/>
          </w:tcPr>
          <w:p w:rsidR="004608B7" w:rsidRDefault="004608B7" w:rsidP="004608B7">
            <w:pPr>
              <w:rPr>
                <w:rFonts w:cstheme="minorHAnsi"/>
                <w:sz w:val="28"/>
                <w:szCs w:val="28"/>
              </w:rPr>
            </w:pPr>
          </w:p>
        </w:tc>
        <w:tc>
          <w:tcPr>
            <w:tcW w:w="2146" w:type="dxa"/>
          </w:tcPr>
          <w:p w:rsidR="004608B7" w:rsidRDefault="004608B7" w:rsidP="004608B7">
            <w:pPr>
              <w:rPr>
                <w:rFonts w:cstheme="minorHAnsi"/>
                <w:sz w:val="28"/>
                <w:szCs w:val="28"/>
              </w:rPr>
            </w:pPr>
          </w:p>
        </w:tc>
        <w:tc>
          <w:tcPr>
            <w:tcW w:w="1779" w:type="dxa"/>
          </w:tcPr>
          <w:p w:rsidR="004608B7" w:rsidRDefault="004608B7" w:rsidP="004608B7">
            <w:pPr>
              <w:rPr>
                <w:rFonts w:cstheme="minorHAnsi"/>
                <w:sz w:val="28"/>
                <w:szCs w:val="28"/>
              </w:rPr>
            </w:pPr>
          </w:p>
        </w:tc>
      </w:tr>
    </w:tbl>
    <w:p w:rsidR="00786079" w:rsidRDefault="00786079" w:rsidP="00786079">
      <w:pPr>
        <w:spacing w:after="0" w:line="240" w:lineRule="auto"/>
        <w:rPr>
          <w:rFonts w:cstheme="minorHAnsi"/>
          <w:sz w:val="28"/>
          <w:szCs w:val="28"/>
        </w:rPr>
      </w:pPr>
    </w:p>
    <w:p w:rsidR="005D73DE" w:rsidRDefault="005D73DE" w:rsidP="00786079">
      <w:pPr>
        <w:spacing w:after="0" w:line="240" w:lineRule="auto"/>
        <w:rPr>
          <w:rFonts w:cstheme="minorHAnsi"/>
          <w:sz w:val="28"/>
          <w:szCs w:val="28"/>
        </w:rPr>
      </w:pPr>
    </w:p>
    <w:p w:rsidR="005D73DE" w:rsidRDefault="005D73DE" w:rsidP="00786079">
      <w:pPr>
        <w:spacing w:after="0" w:line="240" w:lineRule="auto"/>
        <w:rPr>
          <w:rFonts w:cstheme="minorHAnsi"/>
          <w:sz w:val="28"/>
          <w:szCs w:val="28"/>
        </w:rPr>
      </w:pPr>
    </w:p>
    <w:p w:rsidR="004608B7" w:rsidRDefault="004608B7" w:rsidP="00786079">
      <w:pPr>
        <w:spacing w:after="0" w:line="240" w:lineRule="auto"/>
        <w:rPr>
          <w:rFonts w:cstheme="minorHAnsi"/>
          <w:sz w:val="28"/>
          <w:szCs w:val="28"/>
        </w:rPr>
      </w:pPr>
    </w:p>
    <w:tbl>
      <w:tblPr>
        <w:tblStyle w:val="Tabelraster"/>
        <w:tblpPr w:leftFromText="141" w:rightFromText="141" w:vertAnchor="text" w:horzAnchor="margin" w:tblpY="487"/>
        <w:tblW w:w="9067" w:type="dxa"/>
        <w:tblLook w:val="04A0" w:firstRow="1" w:lastRow="0" w:firstColumn="1" w:lastColumn="0" w:noHBand="0" w:noVBand="1"/>
      </w:tblPr>
      <w:tblGrid>
        <w:gridCol w:w="4962"/>
        <w:gridCol w:w="4105"/>
      </w:tblGrid>
      <w:tr w:rsidR="004608B7" w:rsidTr="004608B7">
        <w:tc>
          <w:tcPr>
            <w:tcW w:w="4962" w:type="dxa"/>
          </w:tcPr>
          <w:p w:rsidR="004608B7" w:rsidRDefault="004608B7" w:rsidP="004608B7">
            <w:pPr>
              <w:rPr>
                <w:rFonts w:cstheme="minorHAnsi"/>
                <w:sz w:val="28"/>
                <w:szCs w:val="28"/>
              </w:rPr>
            </w:pPr>
            <w:r>
              <w:rPr>
                <w:rFonts w:cstheme="minorHAnsi"/>
                <w:sz w:val="28"/>
                <w:szCs w:val="28"/>
              </w:rPr>
              <w:t>Donateurs</w:t>
            </w:r>
          </w:p>
        </w:tc>
        <w:tc>
          <w:tcPr>
            <w:tcW w:w="4105" w:type="dxa"/>
          </w:tcPr>
          <w:p w:rsidR="004608B7" w:rsidRDefault="004608B7" w:rsidP="004608B7">
            <w:pPr>
              <w:rPr>
                <w:rFonts w:cstheme="minorHAnsi"/>
                <w:sz w:val="28"/>
                <w:szCs w:val="28"/>
              </w:rPr>
            </w:pPr>
            <w:r>
              <w:rPr>
                <w:rFonts w:cstheme="minorHAnsi"/>
                <w:sz w:val="28"/>
                <w:szCs w:val="28"/>
              </w:rPr>
              <w:t>5000,00</w:t>
            </w:r>
          </w:p>
        </w:tc>
      </w:tr>
      <w:tr w:rsidR="004608B7" w:rsidTr="004608B7">
        <w:tc>
          <w:tcPr>
            <w:tcW w:w="4962" w:type="dxa"/>
          </w:tcPr>
          <w:p w:rsidR="004608B7" w:rsidRDefault="004608B7" w:rsidP="004608B7">
            <w:pPr>
              <w:rPr>
                <w:rFonts w:cstheme="minorHAnsi"/>
                <w:sz w:val="28"/>
                <w:szCs w:val="28"/>
              </w:rPr>
            </w:pPr>
            <w:r>
              <w:rPr>
                <w:rFonts w:cstheme="minorHAnsi"/>
                <w:sz w:val="28"/>
                <w:szCs w:val="28"/>
              </w:rPr>
              <w:t>Sponsorbedrijven</w:t>
            </w:r>
          </w:p>
        </w:tc>
        <w:tc>
          <w:tcPr>
            <w:tcW w:w="4105" w:type="dxa"/>
          </w:tcPr>
          <w:p w:rsidR="004608B7" w:rsidRDefault="004608B7" w:rsidP="004608B7">
            <w:pPr>
              <w:rPr>
                <w:rFonts w:cstheme="minorHAnsi"/>
                <w:sz w:val="28"/>
                <w:szCs w:val="28"/>
              </w:rPr>
            </w:pPr>
            <w:r>
              <w:rPr>
                <w:rFonts w:cstheme="minorHAnsi"/>
                <w:sz w:val="28"/>
                <w:szCs w:val="28"/>
              </w:rPr>
              <w:t>16.425,00</w:t>
            </w:r>
          </w:p>
        </w:tc>
      </w:tr>
      <w:tr w:rsidR="004608B7" w:rsidTr="004608B7">
        <w:tc>
          <w:tcPr>
            <w:tcW w:w="4962" w:type="dxa"/>
          </w:tcPr>
          <w:p w:rsidR="004608B7" w:rsidRDefault="004608B7" w:rsidP="004608B7">
            <w:pPr>
              <w:rPr>
                <w:rFonts w:cstheme="minorHAnsi"/>
                <w:sz w:val="28"/>
                <w:szCs w:val="28"/>
              </w:rPr>
            </w:pPr>
            <w:r>
              <w:rPr>
                <w:rFonts w:cstheme="minorHAnsi"/>
                <w:sz w:val="28"/>
                <w:szCs w:val="28"/>
              </w:rPr>
              <w:t xml:space="preserve">Activiteiten </w:t>
            </w:r>
          </w:p>
        </w:tc>
        <w:tc>
          <w:tcPr>
            <w:tcW w:w="4105" w:type="dxa"/>
          </w:tcPr>
          <w:p w:rsidR="004608B7" w:rsidRDefault="004608B7" w:rsidP="004608B7">
            <w:pPr>
              <w:rPr>
                <w:rFonts w:cstheme="minorHAnsi"/>
                <w:sz w:val="28"/>
                <w:szCs w:val="28"/>
              </w:rPr>
            </w:pPr>
            <w:r>
              <w:rPr>
                <w:rFonts w:cstheme="minorHAnsi"/>
                <w:sz w:val="28"/>
                <w:szCs w:val="28"/>
              </w:rPr>
              <w:t>4.000.00</w:t>
            </w:r>
          </w:p>
        </w:tc>
      </w:tr>
      <w:tr w:rsidR="004608B7" w:rsidTr="004608B7">
        <w:tc>
          <w:tcPr>
            <w:tcW w:w="4962" w:type="dxa"/>
          </w:tcPr>
          <w:p w:rsidR="004608B7" w:rsidRDefault="004608B7" w:rsidP="004608B7">
            <w:pPr>
              <w:rPr>
                <w:rFonts w:cstheme="minorHAnsi"/>
                <w:sz w:val="28"/>
                <w:szCs w:val="28"/>
              </w:rPr>
            </w:pPr>
            <w:r>
              <w:rPr>
                <w:rFonts w:cstheme="minorHAnsi"/>
                <w:sz w:val="28"/>
                <w:szCs w:val="28"/>
              </w:rPr>
              <w:t xml:space="preserve">Verkoop  goederen </w:t>
            </w:r>
          </w:p>
        </w:tc>
        <w:tc>
          <w:tcPr>
            <w:tcW w:w="4105" w:type="dxa"/>
          </w:tcPr>
          <w:p w:rsidR="004608B7" w:rsidRDefault="004608B7" w:rsidP="004608B7">
            <w:pPr>
              <w:rPr>
                <w:rFonts w:cstheme="minorHAnsi"/>
                <w:sz w:val="28"/>
                <w:szCs w:val="28"/>
              </w:rPr>
            </w:pPr>
            <w:r>
              <w:rPr>
                <w:rFonts w:cstheme="minorHAnsi"/>
                <w:sz w:val="28"/>
                <w:szCs w:val="28"/>
              </w:rPr>
              <w:t>2575,00</w:t>
            </w:r>
          </w:p>
        </w:tc>
      </w:tr>
      <w:tr w:rsidR="004608B7" w:rsidTr="004608B7">
        <w:tc>
          <w:tcPr>
            <w:tcW w:w="4962" w:type="dxa"/>
          </w:tcPr>
          <w:p w:rsidR="004608B7" w:rsidRDefault="004608B7" w:rsidP="004608B7">
            <w:pPr>
              <w:rPr>
                <w:rFonts w:cstheme="minorHAnsi"/>
                <w:sz w:val="28"/>
                <w:szCs w:val="28"/>
              </w:rPr>
            </w:pPr>
            <w:r>
              <w:rPr>
                <w:rFonts w:cstheme="minorHAnsi"/>
                <w:sz w:val="28"/>
                <w:szCs w:val="28"/>
              </w:rPr>
              <w:t xml:space="preserve">Subsidie Lokaal overheid </w:t>
            </w:r>
          </w:p>
        </w:tc>
        <w:tc>
          <w:tcPr>
            <w:tcW w:w="4105" w:type="dxa"/>
          </w:tcPr>
          <w:p w:rsidR="004608B7" w:rsidRDefault="004608B7" w:rsidP="004608B7">
            <w:pPr>
              <w:rPr>
                <w:rFonts w:cstheme="minorHAnsi"/>
                <w:sz w:val="28"/>
                <w:szCs w:val="28"/>
              </w:rPr>
            </w:pPr>
            <w:r>
              <w:rPr>
                <w:rFonts w:cstheme="minorHAnsi"/>
                <w:sz w:val="28"/>
                <w:szCs w:val="28"/>
              </w:rPr>
              <w:t>2,000,00</w:t>
            </w:r>
          </w:p>
        </w:tc>
      </w:tr>
      <w:tr w:rsidR="004608B7" w:rsidTr="004608B7">
        <w:tc>
          <w:tcPr>
            <w:tcW w:w="4962" w:type="dxa"/>
          </w:tcPr>
          <w:p w:rsidR="004608B7" w:rsidRDefault="004608B7" w:rsidP="004608B7">
            <w:pPr>
              <w:rPr>
                <w:rFonts w:cstheme="minorHAnsi"/>
                <w:sz w:val="28"/>
                <w:szCs w:val="28"/>
              </w:rPr>
            </w:pPr>
            <w:r>
              <w:rPr>
                <w:rFonts w:cstheme="minorHAnsi"/>
                <w:sz w:val="28"/>
                <w:szCs w:val="28"/>
              </w:rPr>
              <w:t>Totaal  1</w:t>
            </w:r>
            <w:r w:rsidRPr="005D73DE">
              <w:rPr>
                <w:rFonts w:cstheme="minorHAnsi"/>
                <w:sz w:val="28"/>
                <w:szCs w:val="28"/>
                <w:vertAlign w:val="superscript"/>
              </w:rPr>
              <w:t>ste</w:t>
            </w:r>
            <w:r>
              <w:rPr>
                <w:rFonts w:cstheme="minorHAnsi"/>
                <w:sz w:val="28"/>
                <w:szCs w:val="28"/>
              </w:rPr>
              <w:t xml:space="preserve"> jaar </w:t>
            </w:r>
          </w:p>
        </w:tc>
        <w:tc>
          <w:tcPr>
            <w:tcW w:w="4105" w:type="dxa"/>
          </w:tcPr>
          <w:p w:rsidR="004608B7" w:rsidRDefault="004608B7" w:rsidP="004608B7">
            <w:pPr>
              <w:rPr>
                <w:rFonts w:cstheme="minorHAnsi"/>
                <w:sz w:val="28"/>
                <w:szCs w:val="28"/>
              </w:rPr>
            </w:pPr>
          </w:p>
        </w:tc>
      </w:tr>
    </w:tbl>
    <w:p w:rsidR="004608B7" w:rsidRDefault="004608B7" w:rsidP="004608B7">
      <w:pPr>
        <w:spacing w:after="0" w:line="240" w:lineRule="auto"/>
        <w:rPr>
          <w:rFonts w:cstheme="minorHAnsi"/>
          <w:sz w:val="28"/>
          <w:szCs w:val="28"/>
        </w:rPr>
      </w:pPr>
      <w:r>
        <w:rPr>
          <w:rFonts w:cstheme="minorHAnsi"/>
          <w:sz w:val="28"/>
          <w:szCs w:val="28"/>
        </w:rPr>
        <w:t xml:space="preserve">Dekking exploitaties Kosten </w:t>
      </w:r>
    </w:p>
    <w:p w:rsidR="004608B7" w:rsidRDefault="004608B7" w:rsidP="004608B7">
      <w:pPr>
        <w:spacing w:after="0" w:line="240" w:lineRule="auto"/>
        <w:rPr>
          <w:rFonts w:cstheme="minorHAnsi"/>
          <w:sz w:val="28"/>
          <w:szCs w:val="28"/>
        </w:rPr>
      </w:pPr>
    </w:p>
    <w:p w:rsidR="004608B7" w:rsidRPr="002420CE" w:rsidRDefault="004608B7" w:rsidP="00786079">
      <w:pPr>
        <w:spacing w:after="0" w:line="240" w:lineRule="auto"/>
        <w:rPr>
          <w:rFonts w:cstheme="minorHAnsi"/>
          <w:sz w:val="28"/>
          <w:szCs w:val="28"/>
        </w:rPr>
      </w:pPr>
    </w:p>
    <w:sectPr w:rsidR="004608B7" w:rsidRPr="002420CE" w:rsidSect="00C66F8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DB" w:rsidRDefault="00CC67DB" w:rsidP="004608B7">
      <w:pPr>
        <w:spacing w:after="0" w:line="240" w:lineRule="auto"/>
      </w:pPr>
      <w:r>
        <w:separator/>
      </w:r>
    </w:p>
  </w:endnote>
  <w:endnote w:type="continuationSeparator" w:id="0">
    <w:p w:rsidR="00CC67DB" w:rsidRDefault="00CC67DB" w:rsidP="0046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0A" w:rsidRDefault="00B97C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displacedByCustomXml="next"/>
  <w:sdt>
    <w:sdtPr>
      <w:id w:val="-176511833"/>
      <w:docPartObj>
        <w:docPartGallery w:val="Page Numbers (Bottom of Page)"/>
        <w:docPartUnique/>
      </w:docPartObj>
    </w:sdtPr>
    <w:sdtContent>
      <w:p w:rsidR="00B97C0A" w:rsidRDefault="00B97C0A">
        <w:pPr>
          <w:pStyle w:val="Voettekst"/>
          <w:jc w:val="right"/>
        </w:pPr>
        <w:r>
          <w:fldChar w:fldCharType="begin"/>
        </w:r>
        <w:r>
          <w:instrText>PAGE   \* MERGEFORMAT</w:instrText>
        </w:r>
        <w:r>
          <w:fldChar w:fldCharType="separate"/>
        </w:r>
        <w:r>
          <w:t>2</w:t>
        </w:r>
        <w:r>
          <w:fldChar w:fldCharType="end"/>
        </w:r>
      </w:p>
    </w:sdtContent>
  </w:sdt>
  <w:bookmarkEnd w:id="1"/>
  <w:p w:rsidR="00B97C0A" w:rsidRDefault="00B97C0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0A" w:rsidRDefault="00B97C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DB" w:rsidRDefault="00CC67DB" w:rsidP="004608B7">
      <w:pPr>
        <w:spacing w:after="0" w:line="240" w:lineRule="auto"/>
      </w:pPr>
      <w:r>
        <w:separator/>
      </w:r>
    </w:p>
  </w:footnote>
  <w:footnote w:type="continuationSeparator" w:id="0">
    <w:p w:rsidR="00CC67DB" w:rsidRDefault="00CC67DB" w:rsidP="00460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0A" w:rsidRDefault="00B97C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0A" w:rsidRDefault="00B97C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0A" w:rsidRDefault="00B97C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3516"/>
    <w:multiLevelType w:val="multilevel"/>
    <w:tmpl w:val="812E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F4"/>
    <w:rsid w:val="0003114D"/>
    <w:rsid w:val="000F59B2"/>
    <w:rsid w:val="001E0474"/>
    <w:rsid w:val="002420CE"/>
    <w:rsid w:val="003E6EBA"/>
    <w:rsid w:val="003F4331"/>
    <w:rsid w:val="004608B7"/>
    <w:rsid w:val="004E0701"/>
    <w:rsid w:val="0054166E"/>
    <w:rsid w:val="00553DEC"/>
    <w:rsid w:val="005D73DE"/>
    <w:rsid w:val="005F71F4"/>
    <w:rsid w:val="0061410D"/>
    <w:rsid w:val="007326B9"/>
    <w:rsid w:val="00786079"/>
    <w:rsid w:val="00793A3A"/>
    <w:rsid w:val="007D17D7"/>
    <w:rsid w:val="008B4014"/>
    <w:rsid w:val="009114C4"/>
    <w:rsid w:val="00937373"/>
    <w:rsid w:val="00B12AE7"/>
    <w:rsid w:val="00B97C0A"/>
    <w:rsid w:val="00C34A23"/>
    <w:rsid w:val="00C43CB3"/>
    <w:rsid w:val="00C66F8D"/>
    <w:rsid w:val="00CC67DB"/>
    <w:rsid w:val="00CD3F5B"/>
    <w:rsid w:val="00CF33C5"/>
    <w:rsid w:val="00CF62A8"/>
    <w:rsid w:val="00CF6378"/>
    <w:rsid w:val="00D85D60"/>
    <w:rsid w:val="00DB510D"/>
    <w:rsid w:val="00DC78F1"/>
    <w:rsid w:val="00E112F2"/>
    <w:rsid w:val="00F14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F924F"/>
  <w15:chartTrackingRefBased/>
  <w15:docId w15:val="{C61C7DBE-A8E5-4ED1-87F3-C7DDF33F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71F4"/>
    <w:rPr>
      <w:color w:val="0563C1" w:themeColor="hyperlink"/>
      <w:u w:val="single"/>
    </w:rPr>
  </w:style>
  <w:style w:type="character" w:styleId="Onopgelostemelding">
    <w:name w:val="Unresolved Mention"/>
    <w:basedOn w:val="Standaardalinea-lettertype"/>
    <w:uiPriority w:val="99"/>
    <w:semiHidden/>
    <w:unhideWhenUsed/>
    <w:rsid w:val="005F71F4"/>
    <w:rPr>
      <w:color w:val="605E5C"/>
      <w:shd w:val="clear" w:color="auto" w:fill="E1DFDD"/>
    </w:rPr>
  </w:style>
  <w:style w:type="table" w:styleId="Tabelraster">
    <w:name w:val="Table Grid"/>
    <w:basedOn w:val="Standaardtabel"/>
    <w:uiPriority w:val="39"/>
    <w:rsid w:val="0024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608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08B7"/>
  </w:style>
  <w:style w:type="paragraph" w:styleId="Voettekst">
    <w:name w:val="footer"/>
    <w:basedOn w:val="Standaard"/>
    <w:link w:val="VoettekstChar"/>
    <w:uiPriority w:val="99"/>
    <w:unhideWhenUsed/>
    <w:rsid w:val="004608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08B7"/>
  </w:style>
  <w:style w:type="paragraph" w:styleId="Geenafstand">
    <w:name w:val="No Spacing"/>
    <w:link w:val="GeenafstandChar"/>
    <w:uiPriority w:val="1"/>
    <w:qFormat/>
    <w:rsid w:val="00C66F8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66F8D"/>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55693">
      <w:bodyDiv w:val="1"/>
      <w:marLeft w:val="0"/>
      <w:marRight w:val="0"/>
      <w:marTop w:val="0"/>
      <w:marBottom w:val="0"/>
      <w:divBdr>
        <w:top w:val="none" w:sz="0" w:space="0" w:color="auto"/>
        <w:left w:val="none" w:sz="0" w:space="0" w:color="auto"/>
        <w:bottom w:val="none" w:sz="0" w:space="0" w:color="auto"/>
        <w:right w:val="none" w:sz="0" w:space="0" w:color="auto"/>
      </w:divBdr>
    </w:div>
    <w:div w:id="918443591">
      <w:bodyDiv w:val="1"/>
      <w:marLeft w:val="0"/>
      <w:marRight w:val="0"/>
      <w:marTop w:val="0"/>
      <w:marBottom w:val="0"/>
      <w:divBdr>
        <w:top w:val="none" w:sz="0" w:space="0" w:color="auto"/>
        <w:left w:val="none" w:sz="0" w:space="0" w:color="auto"/>
        <w:bottom w:val="none" w:sz="0" w:space="0" w:color="auto"/>
        <w:right w:val="none" w:sz="0" w:space="0" w:color="auto"/>
      </w:divBdr>
    </w:div>
    <w:div w:id="1518352074">
      <w:bodyDiv w:val="1"/>
      <w:marLeft w:val="0"/>
      <w:marRight w:val="0"/>
      <w:marTop w:val="0"/>
      <w:marBottom w:val="0"/>
      <w:divBdr>
        <w:top w:val="none" w:sz="0" w:space="0" w:color="auto"/>
        <w:left w:val="none" w:sz="0" w:space="0" w:color="auto"/>
        <w:bottom w:val="none" w:sz="0" w:space="0" w:color="auto"/>
        <w:right w:val="none" w:sz="0" w:space="0" w:color="auto"/>
      </w:divBdr>
    </w:div>
    <w:div w:id="19691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adiakimefoundation.org/wp-content/uploads/2016/05/Fotos-27-ouderen-met-Lepra.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uadiakimefoundation.org/wp-content/uploads/2016/05/foto-9-Ouderen-komt-niet-meer-uit-huis.jp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DfYhdpEvM9I"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1680-A01D-434B-B4B7-41516886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961</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Jaarverslag 2010</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2010</dc:title>
  <dc:subject>Muadiakimefoundation</dc:subject>
  <dc:creator>Stichting Muadiakime Foundation                                                                    Adres: Berkenstraat 27  4462 VW Goes                                                    Mobiel:0610691799</dc:creator>
  <cp:keywords/>
  <dc:description/>
  <cp:lastModifiedBy>Vissolela van Belzen - Caxala</cp:lastModifiedBy>
  <cp:revision>2</cp:revision>
  <dcterms:created xsi:type="dcterms:W3CDTF">2020-10-19T15:18:00Z</dcterms:created>
  <dcterms:modified xsi:type="dcterms:W3CDTF">2020-10-20T09:34:00Z</dcterms:modified>
</cp:coreProperties>
</file>